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847B8" w14:textId="416585F8" w:rsidR="00FD7D27" w:rsidRPr="009E525A" w:rsidRDefault="006E53DA" w:rsidP="008150AF">
      <w:pPr>
        <w:suppressAutoHyphens/>
        <w:ind w:right="-1"/>
        <w:rPr>
          <w:rFonts w:ascii="Arial" w:hAnsi="Arial" w:cs="Arial"/>
          <w:b/>
          <w:color w:val="404040"/>
          <w:sz w:val="32"/>
          <w:szCs w:val="32"/>
          <w:lang w:val="en-GB"/>
        </w:rPr>
      </w:pPr>
      <w:bookmarkStart w:id="0" w:name="_Hlk104205500"/>
      <w:r w:rsidRPr="008D6109">
        <w:rPr>
          <w:rFonts w:ascii="Arial" w:hAnsi="Arial" w:cs="Arial"/>
          <w:b/>
          <w:noProof/>
          <w:color w:val="404040"/>
          <w:sz w:val="36"/>
          <w:lang w:val="en-NZ" w:eastAsia="en-NZ"/>
        </w:rPr>
        <w:drawing>
          <wp:anchor distT="0" distB="0" distL="114300" distR="114300" simplePos="0" relativeHeight="251659264" behindDoc="1" locked="0" layoutInCell="1" allowOverlap="1" wp14:anchorId="33F9648E" wp14:editId="7221B6A0">
            <wp:simplePos x="0" y="0"/>
            <wp:positionH relativeFrom="margin">
              <wp:posOffset>4197927</wp:posOffset>
            </wp:positionH>
            <wp:positionV relativeFrom="paragraph">
              <wp:posOffset>0</wp:posOffset>
            </wp:positionV>
            <wp:extent cx="1943100" cy="704215"/>
            <wp:effectExtent l="0" t="0" r="0" b="635"/>
            <wp:wrapTight wrapText="bothSides">
              <wp:wrapPolygon edited="0">
                <wp:start x="0" y="0"/>
                <wp:lineTo x="0" y="21035"/>
                <wp:lineTo x="21388" y="21035"/>
                <wp:lineTo x="21388" y="0"/>
                <wp:lineTo x="0" y="0"/>
              </wp:wrapPolygon>
            </wp:wrapTight>
            <wp:docPr id="4" name="Picture 4" descr="Pegasus partners in health maor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gasus partners in health maori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D27" w:rsidRPr="009E525A">
        <w:rPr>
          <w:rFonts w:ascii="Arial" w:hAnsi="Arial" w:cs="Arial"/>
          <w:b/>
          <w:color w:val="404040"/>
          <w:sz w:val="32"/>
          <w:szCs w:val="32"/>
          <w:lang w:val="en-GB"/>
        </w:rPr>
        <w:t>Position Description</w:t>
      </w:r>
    </w:p>
    <w:p w14:paraId="584449BD" w14:textId="445E78C9" w:rsidR="00FD7D27" w:rsidRPr="009E525A" w:rsidRDefault="006E53DA" w:rsidP="008150AF">
      <w:pPr>
        <w:pBdr>
          <w:bottom w:val="single" w:sz="4" w:space="1" w:color="auto"/>
        </w:pBdr>
        <w:suppressAutoHyphens/>
        <w:ind w:right="-1"/>
        <w:rPr>
          <w:rFonts w:ascii="Arial" w:hAnsi="Arial" w:cs="Arial"/>
          <w:color w:val="404040"/>
          <w:sz w:val="32"/>
          <w:szCs w:val="32"/>
          <w:lang w:val="en-GB"/>
        </w:rPr>
      </w:pPr>
      <w:bookmarkStart w:id="1" w:name="_Hlk104205557"/>
      <w:bookmarkEnd w:id="0"/>
      <w:r>
        <w:rPr>
          <w:rFonts w:ascii="Arial" w:hAnsi="Arial" w:cs="Arial"/>
          <w:color w:val="404040"/>
          <w:sz w:val="32"/>
          <w:szCs w:val="32"/>
          <w:lang w:val="en-GB"/>
        </w:rPr>
        <w:t>Registered Nurse, Residence Youth Health Service</w:t>
      </w:r>
      <w:r w:rsidR="003D719D">
        <w:rPr>
          <w:rFonts w:ascii="Arial" w:hAnsi="Arial" w:cs="Arial"/>
          <w:color w:val="404040"/>
          <w:sz w:val="32"/>
          <w:szCs w:val="32"/>
          <w:lang w:val="en-GB"/>
        </w:rPr>
        <w:t xml:space="preserve"> | </w:t>
      </w:r>
      <w:proofErr w:type="spellStart"/>
      <w:r w:rsidR="003D719D">
        <w:rPr>
          <w:rFonts w:ascii="Arial" w:hAnsi="Arial" w:cs="Arial"/>
          <w:color w:val="404040"/>
          <w:sz w:val="32"/>
          <w:szCs w:val="32"/>
          <w:lang w:val="en-GB"/>
        </w:rPr>
        <w:t>Tapuhi</w:t>
      </w:r>
      <w:proofErr w:type="spellEnd"/>
    </w:p>
    <w:bookmarkEnd w:id="1"/>
    <w:p w14:paraId="475B27ED" w14:textId="77777777" w:rsidR="00FD7D27" w:rsidRPr="008D6109" w:rsidRDefault="00FD7D27" w:rsidP="008150AF">
      <w:pPr>
        <w:pBdr>
          <w:bottom w:val="single" w:sz="4" w:space="1" w:color="auto"/>
        </w:pBdr>
        <w:tabs>
          <w:tab w:val="left" w:pos="0"/>
          <w:tab w:val="left" w:pos="3969"/>
        </w:tabs>
        <w:suppressAutoHyphens/>
        <w:ind w:right="-1"/>
        <w:rPr>
          <w:rFonts w:ascii="Arial" w:hAnsi="Arial" w:cs="Arial"/>
          <w:color w:val="404040"/>
          <w:sz w:val="20"/>
          <w:szCs w:val="22"/>
        </w:rPr>
      </w:pPr>
    </w:p>
    <w:p w14:paraId="0F178AE3" w14:textId="77777777" w:rsidR="00FD7D27" w:rsidRPr="00E30F28" w:rsidRDefault="00FD7D27" w:rsidP="008150AF">
      <w:pPr>
        <w:tabs>
          <w:tab w:val="left" w:pos="567"/>
          <w:tab w:val="left" w:pos="3969"/>
          <w:tab w:val="right" w:pos="9025"/>
        </w:tabs>
        <w:suppressAutoHyphens/>
        <w:ind w:right="-1"/>
        <w:rPr>
          <w:rFonts w:ascii="Arial" w:hAnsi="Arial" w:cs="Arial"/>
          <w:i/>
          <w:color w:val="404040"/>
          <w:sz w:val="20"/>
          <w:szCs w:val="20"/>
          <w:lang w:val="en-GB"/>
        </w:rPr>
      </w:pPr>
    </w:p>
    <w:tbl>
      <w:tblPr>
        <w:tblW w:w="4864" w:type="pct"/>
        <w:tblLook w:val="04A0" w:firstRow="1" w:lastRow="0" w:firstColumn="1" w:lastColumn="0" w:noHBand="0" w:noVBand="1"/>
      </w:tblPr>
      <w:tblGrid>
        <w:gridCol w:w="3978"/>
        <w:gridCol w:w="5261"/>
      </w:tblGrid>
      <w:tr w:rsidR="00FD7D27" w:rsidRPr="00EE7D7B" w14:paraId="7C38C6D5" w14:textId="77777777" w:rsidTr="00283A2D">
        <w:trPr>
          <w:trHeight w:val="81"/>
        </w:trPr>
        <w:tc>
          <w:tcPr>
            <w:tcW w:w="2153" w:type="pct"/>
            <w:shd w:val="clear" w:color="auto" w:fill="auto"/>
          </w:tcPr>
          <w:p w14:paraId="1537ED80" w14:textId="77777777" w:rsidR="00FD7D27" w:rsidRPr="00EE7D7B" w:rsidRDefault="00FD7D27" w:rsidP="008150AF">
            <w:pPr>
              <w:ind w:left="-109" w:right="-1"/>
              <w:jc w:val="both"/>
              <w:rPr>
                <w:rFonts w:ascii="Arial" w:hAnsi="Arial" w:cs="Arial"/>
                <w:b/>
                <w:color w:val="404040"/>
                <w:sz w:val="19"/>
                <w:szCs w:val="19"/>
              </w:rPr>
            </w:pPr>
            <w:bookmarkStart w:id="2" w:name="_Hlk104205601"/>
            <w:r w:rsidRPr="00EE7D7B">
              <w:rPr>
                <w:rFonts w:ascii="Arial" w:hAnsi="Arial" w:cs="Arial"/>
                <w:b/>
                <w:color w:val="404040"/>
                <w:sz w:val="19"/>
                <w:szCs w:val="19"/>
              </w:rPr>
              <w:t>Reports to</w:t>
            </w:r>
          </w:p>
          <w:bookmarkEnd w:id="2"/>
          <w:p w14:paraId="1D9F0279" w14:textId="2505661A" w:rsidR="00FD7D27" w:rsidRPr="00EE7D7B" w:rsidRDefault="006E53DA" w:rsidP="008150AF">
            <w:pPr>
              <w:ind w:left="-109" w:right="-1"/>
              <w:rPr>
                <w:rFonts w:ascii="Arial" w:hAnsi="Arial" w:cs="Arial"/>
                <w:color w:val="404040"/>
                <w:sz w:val="19"/>
                <w:szCs w:val="19"/>
              </w:rPr>
            </w:pPr>
            <w:r w:rsidRPr="00EE7D7B">
              <w:rPr>
                <w:rFonts w:ascii="Arial" w:hAnsi="Arial" w:cs="Arial"/>
                <w:color w:val="404040"/>
                <w:sz w:val="19"/>
                <w:szCs w:val="19"/>
              </w:rPr>
              <w:t>Team Leader, Re</w:t>
            </w:r>
            <w:r w:rsidR="001A53ED">
              <w:rPr>
                <w:rFonts w:ascii="Arial" w:hAnsi="Arial" w:cs="Arial"/>
                <w:color w:val="404040"/>
                <w:sz w:val="19"/>
                <w:szCs w:val="19"/>
              </w:rPr>
              <w:t>sidence</w:t>
            </w:r>
            <w:r w:rsidRPr="00EE7D7B">
              <w:rPr>
                <w:rFonts w:ascii="Arial" w:hAnsi="Arial" w:cs="Arial"/>
                <w:color w:val="404040"/>
                <w:sz w:val="19"/>
                <w:szCs w:val="19"/>
              </w:rPr>
              <w:t xml:space="preserve"> Youth Health Service</w:t>
            </w:r>
          </w:p>
        </w:tc>
        <w:tc>
          <w:tcPr>
            <w:tcW w:w="2847" w:type="pct"/>
            <w:shd w:val="clear" w:color="auto" w:fill="auto"/>
          </w:tcPr>
          <w:p w14:paraId="782E8D8E" w14:textId="77777777" w:rsidR="00FD7D27" w:rsidRPr="00EE7D7B" w:rsidRDefault="00FD7D27" w:rsidP="008150AF">
            <w:pPr>
              <w:suppressAutoHyphens/>
              <w:ind w:right="-1"/>
              <w:jc w:val="both"/>
              <w:rPr>
                <w:rFonts w:ascii="Arial" w:hAnsi="Arial" w:cs="Arial"/>
                <w:color w:val="404040"/>
                <w:sz w:val="19"/>
                <w:szCs w:val="19"/>
                <w:lang w:val="en-GB"/>
              </w:rPr>
            </w:pPr>
            <w:bookmarkStart w:id="3" w:name="_Hlk104205646"/>
            <w:r w:rsidRPr="00EE7D7B">
              <w:rPr>
                <w:rFonts w:ascii="Arial" w:hAnsi="Arial" w:cs="Arial"/>
                <w:b/>
                <w:color w:val="404040"/>
                <w:sz w:val="19"/>
                <w:szCs w:val="19"/>
              </w:rPr>
              <w:t>Business Area</w:t>
            </w:r>
          </w:p>
          <w:bookmarkEnd w:id="3"/>
          <w:p w14:paraId="2CF98A3B" w14:textId="1FA860E6" w:rsidR="00FD7D27" w:rsidRPr="00EE7D7B" w:rsidRDefault="00792536" w:rsidP="008150AF">
            <w:pPr>
              <w:suppressAutoHyphens/>
              <w:ind w:right="-1"/>
              <w:jc w:val="both"/>
              <w:rPr>
                <w:rFonts w:ascii="Arial" w:hAnsi="Arial" w:cs="Arial"/>
                <w:color w:val="404040"/>
                <w:sz w:val="19"/>
                <w:szCs w:val="19"/>
                <w:lang w:val="en-GB"/>
              </w:rPr>
            </w:pPr>
            <w:r w:rsidRPr="00EE7D7B">
              <w:rPr>
                <w:rFonts w:ascii="Arial" w:hAnsi="Arial" w:cs="Arial"/>
                <w:color w:val="404040"/>
                <w:sz w:val="19"/>
                <w:szCs w:val="19"/>
                <w:lang w:val="en-GB"/>
              </w:rPr>
              <w:t xml:space="preserve">General Practice </w:t>
            </w:r>
            <w:r w:rsidR="00B65EB9" w:rsidRPr="00EE7D7B">
              <w:rPr>
                <w:rFonts w:ascii="Arial" w:hAnsi="Arial" w:cs="Arial"/>
                <w:color w:val="404040"/>
                <w:sz w:val="19"/>
                <w:szCs w:val="19"/>
                <w:lang w:val="en-GB"/>
              </w:rPr>
              <w:t>and Community Service</w:t>
            </w:r>
            <w:r w:rsidR="00FD7D27" w:rsidRPr="00EE7D7B">
              <w:rPr>
                <w:rFonts w:ascii="Arial" w:hAnsi="Arial" w:cs="Arial"/>
                <w:color w:val="404040"/>
                <w:sz w:val="19"/>
                <w:szCs w:val="19"/>
                <w:lang w:val="en-GB"/>
              </w:rPr>
              <w:t xml:space="preserve"> </w:t>
            </w:r>
          </w:p>
        </w:tc>
      </w:tr>
    </w:tbl>
    <w:p w14:paraId="2930CB92" w14:textId="77777777" w:rsidR="00FD7D27" w:rsidRPr="00EE7D7B" w:rsidRDefault="00FD7D27" w:rsidP="008150AF">
      <w:pPr>
        <w:pBdr>
          <w:bottom w:val="single" w:sz="4" w:space="1" w:color="auto"/>
        </w:pBdr>
        <w:suppressAutoHyphens/>
        <w:ind w:right="-1"/>
        <w:rPr>
          <w:rFonts w:ascii="Arial" w:hAnsi="Arial" w:cs="Arial"/>
          <w:color w:val="404040"/>
          <w:sz w:val="19"/>
          <w:szCs w:val="19"/>
          <w:lang w:val="en-GB"/>
        </w:rPr>
      </w:pPr>
    </w:p>
    <w:p w14:paraId="4FFE72FC" w14:textId="77777777" w:rsidR="00FD7D27" w:rsidRPr="00EE7D7B" w:rsidRDefault="00FD7D27" w:rsidP="008150AF">
      <w:pPr>
        <w:tabs>
          <w:tab w:val="left" w:pos="3969"/>
          <w:tab w:val="right" w:pos="9025"/>
        </w:tabs>
        <w:suppressAutoHyphens/>
        <w:ind w:right="-1"/>
        <w:rPr>
          <w:rFonts w:ascii="Arial" w:hAnsi="Arial" w:cs="Arial"/>
          <w:i/>
          <w:color w:val="404040"/>
          <w:sz w:val="19"/>
          <w:szCs w:val="19"/>
          <w:lang w:val="en-GB"/>
        </w:rPr>
      </w:pPr>
    </w:p>
    <w:p w14:paraId="6F8E0A4E" w14:textId="0E4BB28F" w:rsidR="00FD7D27" w:rsidRPr="00EE7D7B" w:rsidRDefault="00FD7D27" w:rsidP="008150AF">
      <w:pPr>
        <w:tabs>
          <w:tab w:val="left" w:pos="3402"/>
        </w:tabs>
        <w:ind w:right="-1"/>
        <w:jc w:val="both"/>
        <w:rPr>
          <w:rFonts w:ascii="Arial" w:hAnsi="Arial" w:cs="Arial"/>
          <w:b/>
          <w:color w:val="404040"/>
          <w:sz w:val="19"/>
          <w:szCs w:val="19"/>
        </w:rPr>
      </w:pPr>
      <w:r w:rsidRPr="00EE7D7B">
        <w:rPr>
          <w:rFonts w:ascii="Arial" w:hAnsi="Arial" w:cs="Arial"/>
          <w:b/>
          <w:color w:val="404040"/>
          <w:sz w:val="19"/>
          <w:szCs w:val="19"/>
        </w:rPr>
        <w:t>Position Purpose:</w:t>
      </w:r>
    </w:p>
    <w:p w14:paraId="62AA0A08" w14:textId="7B5C8EC4" w:rsidR="00743777" w:rsidRPr="00743777" w:rsidRDefault="00EC3BF8" w:rsidP="00743777">
      <w:pPr>
        <w:ind w:right="-1"/>
        <w:jc w:val="both"/>
        <w:rPr>
          <w:rFonts w:ascii="Arial" w:hAnsi="Arial" w:cs="Arial"/>
          <w:color w:val="404040"/>
          <w:sz w:val="19"/>
          <w:szCs w:val="19"/>
          <w:lang w:val="en-GB"/>
        </w:rPr>
      </w:pPr>
      <w:r w:rsidRPr="00EC3BF8">
        <w:rPr>
          <w:rFonts w:ascii="Arial" w:hAnsi="Arial" w:cs="Arial"/>
          <w:color w:val="404040"/>
          <w:sz w:val="19"/>
          <w:szCs w:val="19"/>
          <w:lang w:val="en-GB"/>
        </w:rPr>
        <w:t>The nurse will be a key member of the health care team that is responsible for assessment and maintenance of the health and wellbeing of each young person in the Residence with an emphasis on health promotion, mental health, sexual health and care of ill health and accidents.</w:t>
      </w:r>
      <w:r w:rsidRPr="00EC3BF8">
        <w:rPr>
          <w:rFonts w:ascii="Arial" w:hAnsi="Arial" w:cs="Arial"/>
          <w:color w:val="404040"/>
          <w:sz w:val="19"/>
          <w:szCs w:val="19"/>
          <w:lang w:val="en-GB"/>
        </w:rPr>
        <w:tab/>
      </w:r>
      <w:r w:rsidRPr="00EE7D7B">
        <w:rPr>
          <w:rFonts w:ascii="Arial" w:hAnsi="Arial" w:cs="Arial"/>
          <w:color w:val="404040"/>
          <w:sz w:val="19"/>
          <w:szCs w:val="19"/>
          <w:lang w:val="en-GB"/>
        </w:rPr>
        <w:t xml:space="preserve">In </w:t>
      </w:r>
      <w:proofErr w:type="gramStart"/>
      <w:r w:rsidRPr="00EE7D7B">
        <w:rPr>
          <w:rFonts w:ascii="Arial" w:hAnsi="Arial" w:cs="Arial"/>
          <w:color w:val="404040"/>
          <w:sz w:val="19"/>
          <w:szCs w:val="19"/>
          <w:lang w:val="en-GB"/>
        </w:rPr>
        <w:t>addition</w:t>
      </w:r>
      <w:proofErr w:type="gramEnd"/>
      <w:r w:rsidRPr="00EE7D7B">
        <w:rPr>
          <w:rFonts w:ascii="Arial" w:hAnsi="Arial" w:cs="Arial"/>
          <w:color w:val="404040"/>
          <w:sz w:val="19"/>
          <w:szCs w:val="19"/>
          <w:lang w:val="en-GB"/>
        </w:rPr>
        <w:t xml:space="preserve"> and where possible they will work with allied health and secondary providers to support treatment and the development and maintenance of wellness in the residents.</w:t>
      </w:r>
      <w:r w:rsidR="00743777" w:rsidRPr="00EE7D7B">
        <w:rPr>
          <w:rFonts w:ascii="Arial" w:hAnsi="Arial" w:cs="Arial"/>
          <w:sz w:val="19"/>
          <w:szCs w:val="19"/>
          <w:lang w:val="en-GB"/>
        </w:rPr>
        <w:t xml:space="preserve"> </w:t>
      </w:r>
      <w:r w:rsidR="00743777" w:rsidRPr="00EE7D7B">
        <w:rPr>
          <w:rFonts w:ascii="Arial" w:hAnsi="Arial" w:cs="Arial"/>
          <w:color w:val="404040"/>
          <w:sz w:val="19"/>
          <w:szCs w:val="19"/>
          <w:lang w:val="en-GB"/>
        </w:rPr>
        <w:t xml:space="preserve">Communication and partnership will be maintained with community agencies, families and Whanau when possible. </w:t>
      </w:r>
      <w:r w:rsidR="00743777" w:rsidRPr="00743777">
        <w:rPr>
          <w:rFonts w:ascii="Arial" w:hAnsi="Arial" w:cs="Arial"/>
          <w:color w:val="404040"/>
          <w:sz w:val="19"/>
          <w:szCs w:val="19"/>
          <w:lang w:val="en-GB"/>
        </w:rPr>
        <w:t xml:space="preserve">They will deliver quality services within their practice scope in accordance with the </w:t>
      </w:r>
      <w:proofErr w:type="spellStart"/>
      <w:r w:rsidR="00743777" w:rsidRPr="00743777">
        <w:rPr>
          <w:rFonts w:ascii="Arial" w:hAnsi="Arial" w:cs="Arial"/>
          <w:color w:val="404040"/>
          <w:sz w:val="19"/>
          <w:szCs w:val="19"/>
          <w:lang w:val="en-GB"/>
        </w:rPr>
        <w:t>Oranga</w:t>
      </w:r>
      <w:proofErr w:type="spellEnd"/>
      <w:r w:rsidR="00743777" w:rsidRPr="00743777">
        <w:rPr>
          <w:rFonts w:ascii="Arial" w:hAnsi="Arial" w:cs="Arial"/>
          <w:color w:val="404040"/>
          <w:sz w:val="19"/>
          <w:szCs w:val="19"/>
          <w:lang w:val="en-GB"/>
        </w:rPr>
        <w:t xml:space="preserve"> Tamariki Act  1989 (2019), and all other relevant legislation and relevant codes of ethics and standards of practice.</w:t>
      </w:r>
      <w:r w:rsidR="00BE6A4E" w:rsidRPr="00EE7D7B">
        <w:rPr>
          <w:rFonts w:ascii="Arial" w:hAnsi="Arial" w:cs="Arial"/>
          <w:color w:val="404040"/>
          <w:sz w:val="19"/>
          <w:szCs w:val="19"/>
          <w:lang w:val="en-GB"/>
        </w:rPr>
        <w:t xml:space="preserve"> The role will involve planning and delivering to the objectives outlined in the service specifications.</w:t>
      </w:r>
    </w:p>
    <w:p w14:paraId="372E4D98" w14:textId="304FCBBE" w:rsidR="00FD7D27" w:rsidRPr="00EE7D7B" w:rsidRDefault="00FD7D27" w:rsidP="00EC3BF8">
      <w:pPr>
        <w:ind w:right="-1"/>
        <w:jc w:val="both"/>
        <w:rPr>
          <w:rFonts w:ascii="Arial" w:hAnsi="Arial" w:cs="Arial"/>
          <w:color w:val="404040"/>
          <w:sz w:val="19"/>
          <w:szCs w:val="19"/>
          <w:lang w:val="en-GB"/>
        </w:rPr>
      </w:pPr>
    </w:p>
    <w:p w14:paraId="0663926B" w14:textId="77777777" w:rsidR="00FD7D27" w:rsidRPr="00EE7D7B" w:rsidRDefault="00FD7D27" w:rsidP="008150AF">
      <w:pPr>
        <w:pBdr>
          <w:bottom w:val="single" w:sz="4" w:space="1" w:color="auto"/>
        </w:pBdr>
        <w:suppressAutoHyphens/>
        <w:ind w:right="-1"/>
        <w:rPr>
          <w:rFonts w:ascii="Arial" w:hAnsi="Arial" w:cs="Arial"/>
          <w:color w:val="404040"/>
          <w:sz w:val="19"/>
          <w:szCs w:val="19"/>
          <w:lang w:val="en-GB"/>
        </w:rPr>
      </w:pPr>
    </w:p>
    <w:p w14:paraId="34F4D050" w14:textId="77777777" w:rsidR="00FD7D27" w:rsidRPr="00EE7D7B" w:rsidRDefault="00FD7D27" w:rsidP="008150AF">
      <w:pPr>
        <w:tabs>
          <w:tab w:val="left" w:pos="3969"/>
        </w:tabs>
        <w:suppressAutoHyphens/>
        <w:ind w:right="-1"/>
        <w:rPr>
          <w:rFonts w:ascii="Arial" w:hAnsi="Arial" w:cs="Arial"/>
          <w:i/>
          <w:color w:val="404040"/>
          <w:sz w:val="19"/>
          <w:szCs w:val="19"/>
          <w:lang w:val="en-GB"/>
        </w:rPr>
      </w:pPr>
    </w:p>
    <w:p w14:paraId="2EE864CE" w14:textId="77777777" w:rsidR="00FD7D27" w:rsidRPr="00EE7D7B" w:rsidRDefault="00FD7D27" w:rsidP="008150AF">
      <w:pPr>
        <w:tabs>
          <w:tab w:val="left" w:pos="3402"/>
        </w:tabs>
        <w:ind w:left="3391" w:right="-1" w:hangingChars="1778" w:hanging="3391"/>
        <w:jc w:val="both"/>
        <w:rPr>
          <w:rFonts w:ascii="Arial" w:hAnsi="Arial" w:cs="Arial"/>
          <w:b/>
          <w:color w:val="404040"/>
          <w:sz w:val="19"/>
          <w:szCs w:val="19"/>
        </w:rPr>
      </w:pPr>
      <w:r w:rsidRPr="00EE7D7B">
        <w:rPr>
          <w:rFonts w:ascii="Arial" w:hAnsi="Arial" w:cs="Arial"/>
          <w:b/>
          <w:color w:val="404040"/>
          <w:sz w:val="19"/>
          <w:szCs w:val="19"/>
        </w:rPr>
        <w:t>Dimensions</w:t>
      </w:r>
    </w:p>
    <w:p w14:paraId="24700137" w14:textId="3E52F8DC" w:rsidR="00FD7D27" w:rsidRPr="00EE7D7B" w:rsidRDefault="00FD7D27" w:rsidP="008150AF">
      <w:pPr>
        <w:pBdr>
          <w:bottom w:val="single" w:sz="4" w:space="1" w:color="auto"/>
        </w:pBdr>
        <w:tabs>
          <w:tab w:val="left" w:pos="3969"/>
        </w:tabs>
        <w:suppressAutoHyphens/>
        <w:ind w:left="3378" w:right="-1" w:hangingChars="1778" w:hanging="3378"/>
        <w:rPr>
          <w:rFonts w:ascii="Arial" w:hAnsi="Arial" w:cs="Arial"/>
          <w:color w:val="404040"/>
          <w:sz w:val="19"/>
          <w:szCs w:val="19"/>
          <w:lang w:val="en-GB"/>
        </w:rPr>
      </w:pPr>
      <w:r w:rsidRPr="00EE7D7B">
        <w:rPr>
          <w:rFonts w:ascii="Arial" w:hAnsi="Arial" w:cs="Arial"/>
          <w:color w:val="404040"/>
          <w:sz w:val="19"/>
          <w:szCs w:val="19"/>
          <w:lang w:val="en-GB"/>
        </w:rPr>
        <w:t xml:space="preserve">Direct reports: </w:t>
      </w:r>
      <w:r w:rsidR="00BE6A4E" w:rsidRPr="00EE7D7B">
        <w:rPr>
          <w:rFonts w:ascii="Arial" w:hAnsi="Arial" w:cs="Arial"/>
          <w:color w:val="404040"/>
          <w:sz w:val="19"/>
          <w:szCs w:val="19"/>
          <w:lang w:val="en-GB"/>
        </w:rPr>
        <w:t>Nil</w:t>
      </w:r>
    </w:p>
    <w:p w14:paraId="29776507" w14:textId="1C51C876" w:rsidR="002832F1" w:rsidRPr="00EE7D7B" w:rsidRDefault="00FD7D27" w:rsidP="008150AF">
      <w:pPr>
        <w:pBdr>
          <w:bottom w:val="single" w:sz="4" w:space="1" w:color="auto"/>
        </w:pBdr>
        <w:tabs>
          <w:tab w:val="left" w:pos="3969"/>
        </w:tabs>
        <w:suppressAutoHyphens/>
        <w:ind w:left="3378" w:right="-1" w:hangingChars="1778" w:hanging="3378"/>
        <w:rPr>
          <w:rFonts w:ascii="Arial" w:hAnsi="Arial" w:cs="Arial"/>
          <w:color w:val="404040"/>
          <w:sz w:val="19"/>
          <w:szCs w:val="19"/>
          <w:lang w:val="en-GB"/>
        </w:rPr>
      </w:pPr>
      <w:r w:rsidRPr="00EE7D7B">
        <w:rPr>
          <w:rFonts w:ascii="Arial" w:hAnsi="Arial" w:cs="Arial"/>
          <w:color w:val="404040"/>
          <w:sz w:val="19"/>
          <w:szCs w:val="19"/>
          <w:lang w:val="en-GB"/>
        </w:rPr>
        <w:t xml:space="preserve">Budget responsibility: </w:t>
      </w:r>
      <w:r w:rsidR="00BE6A4E" w:rsidRPr="00EE7D7B">
        <w:rPr>
          <w:rFonts w:ascii="Arial" w:hAnsi="Arial" w:cs="Arial"/>
          <w:color w:val="404040"/>
          <w:sz w:val="19"/>
          <w:szCs w:val="19"/>
          <w:lang w:val="en-GB"/>
        </w:rPr>
        <w:t xml:space="preserve">Nil </w:t>
      </w:r>
      <w:r w:rsidR="00E30F28" w:rsidRPr="00EE7D7B">
        <w:rPr>
          <w:rFonts w:ascii="Arial" w:hAnsi="Arial" w:cs="Arial"/>
          <w:color w:val="404040"/>
          <w:sz w:val="19"/>
          <w:szCs w:val="19"/>
          <w:lang w:val="en-GB"/>
        </w:rPr>
        <w:br/>
      </w:r>
    </w:p>
    <w:p w14:paraId="2C3FB3F5" w14:textId="77777777" w:rsidR="00FD7D27" w:rsidRPr="00EE7D7B" w:rsidRDefault="00FD7D27" w:rsidP="00290432">
      <w:pPr>
        <w:tabs>
          <w:tab w:val="left" w:pos="3969"/>
          <w:tab w:val="right" w:pos="9025"/>
        </w:tabs>
        <w:suppressAutoHyphens/>
        <w:ind w:leftChars="60" w:left="3969" w:right="566" w:hangingChars="2013" w:hanging="3825"/>
        <w:rPr>
          <w:rFonts w:ascii="Arial" w:hAnsi="Arial" w:cs="Arial"/>
          <w:i/>
          <w:color w:val="404040"/>
          <w:sz w:val="19"/>
          <w:szCs w:val="19"/>
          <w:lang w:val="en-GB"/>
        </w:rPr>
      </w:pPr>
    </w:p>
    <w:tbl>
      <w:tblPr>
        <w:tblW w:w="9498" w:type="dxa"/>
        <w:tblLayout w:type="fixed"/>
        <w:tblLook w:val="04A0" w:firstRow="1" w:lastRow="0" w:firstColumn="1" w:lastColumn="0" w:noHBand="0" w:noVBand="1"/>
      </w:tblPr>
      <w:tblGrid>
        <w:gridCol w:w="2835"/>
        <w:gridCol w:w="1110"/>
        <w:gridCol w:w="5269"/>
        <w:gridCol w:w="284"/>
      </w:tblGrid>
      <w:tr w:rsidR="00E30F28" w:rsidRPr="00EE7D7B" w14:paraId="2B95B913" w14:textId="77777777" w:rsidTr="00E30F28">
        <w:trPr>
          <w:trHeight w:val="874"/>
        </w:trPr>
        <w:tc>
          <w:tcPr>
            <w:tcW w:w="3945" w:type="dxa"/>
            <w:gridSpan w:val="2"/>
            <w:shd w:val="clear" w:color="auto" w:fill="auto"/>
          </w:tcPr>
          <w:p w14:paraId="22E78B7B" w14:textId="77777777" w:rsidR="00FD7D27" w:rsidRPr="00EE7D7B" w:rsidRDefault="00FD7D27" w:rsidP="008150AF">
            <w:pPr>
              <w:tabs>
                <w:tab w:val="left" w:pos="3402"/>
              </w:tabs>
              <w:ind w:left="-109" w:right="566"/>
              <w:jc w:val="both"/>
              <w:rPr>
                <w:rFonts w:ascii="Arial" w:hAnsi="Arial" w:cs="Arial"/>
                <w:b/>
                <w:color w:val="404040"/>
                <w:sz w:val="19"/>
                <w:szCs w:val="19"/>
              </w:rPr>
            </w:pPr>
            <w:r w:rsidRPr="00EE7D7B">
              <w:rPr>
                <w:rFonts w:ascii="Arial" w:hAnsi="Arial" w:cs="Arial"/>
                <w:b/>
                <w:color w:val="404040"/>
                <w:sz w:val="19"/>
                <w:szCs w:val="19"/>
              </w:rPr>
              <w:t>Key Relationships</w:t>
            </w:r>
          </w:p>
          <w:p w14:paraId="27DEC07B" w14:textId="77777777" w:rsidR="00FD7D27" w:rsidRPr="00EE7D7B" w:rsidRDefault="00FD7D27" w:rsidP="008150AF">
            <w:pPr>
              <w:ind w:left="-109" w:right="566"/>
              <w:jc w:val="both"/>
              <w:rPr>
                <w:rFonts w:ascii="Arial" w:hAnsi="Arial" w:cs="Arial"/>
                <w:b/>
                <w:color w:val="404040"/>
                <w:sz w:val="19"/>
                <w:szCs w:val="19"/>
              </w:rPr>
            </w:pPr>
            <w:r w:rsidRPr="00EE7D7B">
              <w:rPr>
                <w:rFonts w:ascii="Arial" w:hAnsi="Arial" w:cs="Arial"/>
                <w:b/>
                <w:color w:val="404040"/>
                <w:sz w:val="19"/>
                <w:szCs w:val="19"/>
              </w:rPr>
              <w:t>Internal:</w:t>
            </w:r>
          </w:p>
          <w:p w14:paraId="29A48871" w14:textId="77777777" w:rsidR="00F275D3" w:rsidRPr="00F275D3" w:rsidRDefault="00F275D3" w:rsidP="00F275D3">
            <w:pPr>
              <w:numPr>
                <w:ilvl w:val="0"/>
                <w:numId w:val="47"/>
              </w:numPr>
              <w:ind w:right="566"/>
              <w:jc w:val="both"/>
              <w:rPr>
                <w:rFonts w:ascii="Arial" w:hAnsi="Arial" w:cs="Arial"/>
                <w:bCs/>
                <w:color w:val="404040"/>
                <w:sz w:val="19"/>
                <w:szCs w:val="19"/>
                <w:lang w:val="en-GB"/>
              </w:rPr>
            </w:pPr>
            <w:r w:rsidRPr="00F275D3">
              <w:rPr>
                <w:rFonts w:ascii="Arial" w:hAnsi="Arial" w:cs="Arial"/>
                <w:bCs/>
                <w:color w:val="404040"/>
                <w:sz w:val="19"/>
                <w:szCs w:val="19"/>
                <w:lang w:val="en-GB"/>
              </w:rPr>
              <w:t>Residence Youth Health Service team members</w:t>
            </w:r>
          </w:p>
          <w:p w14:paraId="281321E8" w14:textId="77777777" w:rsidR="00F275D3" w:rsidRPr="00F275D3" w:rsidRDefault="00F275D3" w:rsidP="00F275D3">
            <w:pPr>
              <w:numPr>
                <w:ilvl w:val="0"/>
                <w:numId w:val="47"/>
              </w:numPr>
              <w:ind w:right="566"/>
              <w:jc w:val="both"/>
              <w:rPr>
                <w:rFonts w:ascii="Arial" w:hAnsi="Arial" w:cs="Arial"/>
                <w:bCs/>
                <w:color w:val="404040"/>
                <w:sz w:val="19"/>
                <w:szCs w:val="19"/>
                <w:lang w:val="en-GB"/>
              </w:rPr>
            </w:pPr>
            <w:r w:rsidRPr="00F275D3">
              <w:rPr>
                <w:rFonts w:ascii="Arial" w:hAnsi="Arial" w:cs="Arial"/>
                <w:bCs/>
                <w:color w:val="404040"/>
                <w:sz w:val="19"/>
                <w:szCs w:val="19"/>
                <w:lang w:val="en-GB"/>
              </w:rPr>
              <w:t>Operations Manager Provider Service</w:t>
            </w:r>
          </w:p>
          <w:p w14:paraId="0108865F" w14:textId="77777777" w:rsidR="00F275D3" w:rsidRPr="00F275D3" w:rsidRDefault="00F275D3" w:rsidP="00F275D3">
            <w:pPr>
              <w:numPr>
                <w:ilvl w:val="0"/>
                <w:numId w:val="47"/>
              </w:numPr>
              <w:ind w:right="566"/>
              <w:jc w:val="both"/>
              <w:rPr>
                <w:rFonts w:ascii="Arial" w:hAnsi="Arial" w:cs="Arial"/>
                <w:bCs/>
                <w:color w:val="404040"/>
                <w:sz w:val="19"/>
                <w:szCs w:val="19"/>
                <w:lang w:val="en-GB"/>
              </w:rPr>
            </w:pPr>
            <w:r w:rsidRPr="00F275D3">
              <w:rPr>
                <w:rFonts w:ascii="Arial" w:hAnsi="Arial" w:cs="Arial"/>
                <w:bCs/>
                <w:color w:val="404040"/>
                <w:sz w:val="19"/>
                <w:szCs w:val="19"/>
                <w:lang w:val="en-GB"/>
              </w:rPr>
              <w:t>Director of Nursing and Allied Services</w:t>
            </w:r>
          </w:p>
          <w:p w14:paraId="3F1789C2" w14:textId="77777777" w:rsidR="00F275D3" w:rsidRPr="00F275D3" w:rsidRDefault="00F275D3" w:rsidP="00F275D3">
            <w:pPr>
              <w:numPr>
                <w:ilvl w:val="0"/>
                <w:numId w:val="47"/>
              </w:numPr>
              <w:ind w:right="566"/>
              <w:jc w:val="both"/>
              <w:rPr>
                <w:rFonts w:ascii="Arial" w:hAnsi="Arial" w:cs="Arial"/>
                <w:bCs/>
                <w:color w:val="404040"/>
                <w:sz w:val="19"/>
                <w:szCs w:val="19"/>
                <w:lang w:val="en-GB"/>
              </w:rPr>
            </w:pPr>
            <w:r w:rsidRPr="00F275D3">
              <w:rPr>
                <w:rFonts w:ascii="Arial" w:hAnsi="Arial" w:cs="Arial"/>
                <w:bCs/>
                <w:color w:val="404040"/>
                <w:sz w:val="19"/>
                <w:szCs w:val="19"/>
                <w:lang w:val="en-GB"/>
              </w:rPr>
              <w:t>Nursing Development Co-ordinator</w:t>
            </w:r>
          </w:p>
          <w:p w14:paraId="050CA781" w14:textId="77777777" w:rsidR="00F275D3" w:rsidRPr="00F275D3" w:rsidRDefault="00F275D3" w:rsidP="00F275D3">
            <w:pPr>
              <w:numPr>
                <w:ilvl w:val="0"/>
                <w:numId w:val="47"/>
              </w:numPr>
              <w:ind w:right="566"/>
              <w:jc w:val="both"/>
              <w:rPr>
                <w:rFonts w:ascii="Arial" w:hAnsi="Arial" w:cs="Arial"/>
                <w:bCs/>
                <w:color w:val="404040"/>
                <w:sz w:val="19"/>
                <w:szCs w:val="19"/>
                <w:lang w:val="en-GB"/>
              </w:rPr>
            </w:pPr>
            <w:r w:rsidRPr="00F275D3">
              <w:rPr>
                <w:rFonts w:ascii="Arial" w:hAnsi="Arial" w:cs="Arial"/>
                <w:bCs/>
                <w:color w:val="404040"/>
                <w:sz w:val="19"/>
                <w:szCs w:val="19"/>
                <w:lang w:val="en-GB"/>
              </w:rPr>
              <w:t>Nursing Facilitator</w:t>
            </w:r>
          </w:p>
          <w:p w14:paraId="5182BE81" w14:textId="77777777" w:rsidR="00F275D3" w:rsidRPr="00F275D3" w:rsidRDefault="00F275D3" w:rsidP="00F275D3">
            <w:pPr>
              <w:numPr>
                <w:ilvl w:val="0"/>
                <w:numId w:val="47"/>
              </w:numPr>
              <w:ind w:right="566"/>
              <w:jc w:val="both"/>
              <w:rPr>
                <w:rFonts w:ascii="Arial" w:hAnsi="Arial" w:cs="Arial"/>
                <w:bCs/>
                <w:color w:val="404040"/>
                <w:sz w:val="19"/>
                <w:szCs w:val="19"/>
                <w:lang w:val="en-GB"/>
              </w:rPr>
            </w:pPr>
            <w:r w:rsidRPr="00F275D3">
              <w:rPr>
                <w:rFonts w:ascii="Arial" w:hAnsi="Arial" w:cs="Arial"/>
                <w:bCs/>
                <w:color w:val="404040"/>
                <w:sz w:val="19"/>
                <w:szCs w:val="19"/>
                <w:lang w:val="en-GB"/>
              </w:rPr>
              <w:t>Pegasus Health Services Staff</w:t>
            </w:r>
          </w:p>
          <w:p w14:paraId="1FD32F03" w14:textId="77777777" w:rsidR="00F275D3" w:rsidRPr="00F275D3" w:rsidRDefault="00F275D3" w:rsidP="00F275D3">
            <w:pPr>
              <w:numPr>
                <w:ilvl w:val="0"/>
                <w:numId w:val="47"/>
              </w:numPr>
              <w:ind w:right="566"/>
              <w:jc w:val="both"/>
              <w:rPr>
                <w:rFonts w:ascii="Arial" w:hAnsi="Arial" w:cs="Arial"/>
                <w:bCs/>
                <w:color w:val="404040"/>
                <w:sz w:val="19"/>
                <w:szCs w:val="19"/>
                <w:lang w:val="en-GB"/>
              </w:rPr>
            </w:pPr>
            <w:r w:rsidRPr="00F275D3">
              <w:rPr>
                <w:rFonts w:ascii="Arial" w:hAnsi="Arial" w:cs="Arial"/>
                <w:bCs/>
                <w:color w:val="404040"/>
                <w:sz w:val="19"/>
                <w:szCs w:val="19"/>
                <w:lang w:val="en-GB"/>
              </w:rPr>
              <w:t>IT Staff</w:t>
            </w:r>
          </w:p>
          <w:p w14:paraId="03BF38E5" w14:textId="77777777" w:rsidR="00F275D3" w:rsidRPr="00F275D3" w:rsidRDefault="00F275D3" w:rsidP="00F275D3">
            <w:pPr>
              <w:numPr>
                <w:ilvl w:val="0"/>
                <w:numId w:val="47"/>
              </w:numPr>
              <w:ind w:right="566"/>
              <w:jc w:val="both"/>
              <w:rPr>
                <w:rFonts w:ascii="Arial" w:hAnsi="Arial" w:cs="Arial"/>
                <w:bCs/>
                <w:color w:val="404040"/>
                <w:sz w:val="19"/>
                <w:szCs w:val="19"/>
                <w:lang w:val="en-GB"/>
              </w:rPr>
            </w:pPr>
            <w:r w:rsidRPr="00F275D3">
              <w:rPr>
                <w:rFonts w:ascii="Arial" w:hAnsi="Arial" w:cs="Arial"/>
                <w:bCs/>
                <w:color w:val="404040"/>
                <w:sz w:val="19"/>
                <w:szCs w:val="19"/>
                <w:lang w:val="en-GB"/>
              </w:rPr>
              <w:t>Clinical Support Services Team</w:t>
            </w:r>
          </w:p>
          <w:p w14:paraId="59F66283" w14:textId="77777777" w:rsidR="00F275D3" w:rsidRPr="00F275D3" w:rsidRDefault="00F275D3" w:rsidP="00F275D3">
            <w:pPr>
              <w:numPr>
                <w:ilvl w:val="0"/>
                <w:numId w:val="47"/>
              </w:numPr>
              <w:ind w:right="566"/>
              <w:jc w:val="both"/>
              <w:rPr>
                <w:rFonts w:ascii="Arial" w:hAnsi="Arial" w:cs="Arial"/>
                <w:bCs/>
                <w:color w:val="404040"/>
                <w:sz w:val="19"/>
                <w:szCs w:val="19"/>
                <w:lang w:val="en-GB"/>
              </w:rPr>
            </w:pPr>
            <w:r w:rsidRPr="00F275D3">
              <w:rPr>
                <w:rFonts w:ascii="Arial" w:hAnsi="Arial" w:cs="Arial"/>
                <w:bCs/>
                <w:color w:val="404040"/>
                <w:sz w:val="19"/>
                <w:szCs w:val="19"/>
                <w:lang w:val="en-GB"/>
              </w:rPr>
              <w:t>24 Hour Surgery</w:t>
            </w:r>
          </w:p>
          <w:p w14:paraId="5AC05421" w14:textId="77777777" w:rsidR="00FD7D27" w:rsidRPr="00EE7D7B" w:rsidRDefault="00FD7D27" w:rsidP="00290432">
            <w:pPr>
              <w:ind w:right="566"/>
              <w:rPr>
                <w:rFonts w:ascii="Arial" w:hAnsi="Arial" w:cs="Arial"/>
                <w:b/>
                <w:color w:val="404040"/>
                <w:sz w:val="19"/>
                <w:szCs w:val="19"/>
              </w:rPr>
            </w:pPr>
          </w:p>
          <w:p w14:paraId="7FC589F1" w14:textId="77777777" w:rsidR="00230CFE" w:rsidRPr="00EE7D7B" w:rsidRDefault="00230CFE" w:rsidP="00290432">
            <w:pPr>
              <w:ind w:right="566"/>
              <w:rPr>
                <w:rFonts w:ascii="Arial" w:hAnsi="Arial" w:cs="Arial"/>
                <w:b/>
                <w:color w:val="404040"/>
                <w:sz w:val="19"/>
                <w:szCs w:val="19"/>
              </w:rPr>
            </w:pPr>
          </w:p>
          <w:p w14:paraId="3F6FB821" w14:textId="77777777" w:rsidR="00230CFE" w:rsidRPr="00EE7D7B" w:rsidRDefault="00230CFE" w:rsidP="00290432">
            <w:pPr>
              <w:ind w:right="566"/>
              <w:rPr>
                <w:rFonts w:ascii="Arial" w:hAnsi="Arial" w:cs="Arial"/>
                <w:b/>
                <w:color w:val="404040"/>
                <w:sz w:val="19"/>
                <w:szCs w:val="19"/>
              </w:rPr>
            </w:pPr>
            <w:r w:rsidRPr="00EE7D7B">
              <w:rPr>
                <w:rFonts w:ascii="Arial" w:hAnsi="Arial" w:cs="Arial"/>
                <w:b/>
                <w:color w:val="404040"/>
                <w:sz w:val="19"/>
                <w:szCs w:val="19"/>
              </w:rPr>
              <w:t>Key Responsibilities</w:t>
            </w:r>
          </w:p>
          <w:p w14:paraId="0937E4A7" w14:textId="77777777" w:rsidR="005D2028" w:rsidRPr="00EE7D7B" w:rsidRDefault="005D2028" w:rsidP="00290432">
            <w:pPr>
              <w:ind w:right="566"/>
              <w:rPr>
                <w:rFonts w:ascii="Arial" w:hAnsi="Arial" w:cs="Arial"/>
                <w:b/>
                <w:color w:val="404040"/>
                <w:sz w:val="19"/>
                <w:szCs w:val="19"/>
              </w:rPr>
            </w:pPr>
          </w:p>
          <w:p w14:paraId="1EC7A80F" w14:textId="77777777" w:rsidR="00AD0ECB" w:rsidRPr="00EE7D7B" w:rsidRDefault="00AD0ECB" w:rsidP="00290432">
            <w:pPr>
              <w:ind w:right="566"/>
              <w:rPr>
                <w:rFonts w:ascii="Arial" w:hAnsi="Arial" w:cs="Arial"/>
                <w:b/>
                <w:color w:val="404040"/>
                <w:sz w:val="19"/>
                <w:szCs w:val="19"/>
              </w:rPr>
            </w:pPr>
          </w:p>
          <w:p w14:paraId="6EA882DA" w14:textId="05CF9FF3" w:rsidR="005D2028" w:rsidRPr="00EE7D7B" w:rsidRDefault="005D2028" w:rsidP="00290432">
            <w:pPr>
              <w:ind w:right="566"/>
              <w:rPr>
                <w:rFonts w:ascii="Arial" w:hAnsi="Arial" w:cs="Arial"/>
                <w:color w:val="404040"/>
                <w:sz w:val="19"/>
                <w:szCs w:val="19"/>
                <w:lang w:val="en-GB"/>
              </w:rPr>
            </w:pPr>
          </w:p>
        </w:tc>
        <w:tc>
          <w:tcPr>
            <w:tcW w:w="5553" w:type="dxa"/>
            <w:gridSpan w:val="2"/>
            <w:shd w:val="clear" w:color="auto" w:fill="auto"/>
          </w:tcPr>
          <w:p w14:paraId="080766B4" w14:textId="77777777" w:rsidR="00FD7D27" w:rsidRPr="00EE7D7B" w:rsidRDefault="00FD7D27" w:rsidP="00290432">
            <w:pPr>
              <w:ind w:right="566"/>
              <w:jc w:val="both"/>
              <w:rPr>
                <w:rFonts w:ascii="Arial" w:hAnsi="Arial" w:cs="Arial"/>
                <w:b/>
                <w:color w:val="404040"/>
                <w:sz w:val="19"/>
                <w:szCs w:val="19"/>
              </w:rPr>
            </w:pPr>
            <w:r w:rsidRPr="00EE7D7B">
              <w:rPr>
                <w:rFonts w:ascii="Arial" w:hAnsi="Arial" w:cs="Arial"/>
                <w:b/>
                <w:color w:val="404040"/>
                <w:sz w:val="19"/>
                <w:szCs w:val="19"/>
              </w:rPr>
              <w:t>External:</w:t>
            </w:r>
          </w:p>
          <w:p w14:paraId="3D29216D" w14:textId="77777777" w:rsidR="00F275D3" w:rsidRPr="00EE7D7B" w:rsidRDefault="00F275D3" w:rsidP="00290432">
            <w:pPr>
              <w:ind w:right="566"/>
              <w:jc w:val="both"/>
              <w:rPr>
                <w:rFonts w:ascii="Arial" w:hAnsi="Arial" w:cs="Arial"/>
                <w:b/>
                <w:color w:val="404040"/>
                <w:sz w:val="19"/>
                <w:szCs w:val="19"/>
              </w:rPr>
            </w:pPr>
          </w:p>
          <w:p w14:paraId="7C863BBC" w14:textId="77777777" w:rsidR="00230CFE" w:rsidRPr="00230CFE" w:rsidRDefault="00230CFE" w:rsidP="00230CFE">
            <w:pPr>
              <w:numPr>
                <w:ilvl w:val="0"/>
                <w:numId w:val="47"/>
              </w:numPr>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 xml:space="preserve">Other </w:t>
            </w:r>
            <w:proofErr w:type="spellStart"/>
            <w:r w:rsidRPr="00230CFE">
              <w:rPr>
                <w:rFonts w:ascii="Arial" w:hAnsi="Arial" w:cs="Arial"/>
                <w:bCs/>
                <w:color w:val="404040"/>
                <w:sz w:val="19"/>
                <w:szCs w:val="19"/>
                <w:lang w:val="en-GB"/>
              </w:rPr>
              <w:t>Oranga</w:t>
            </w:r>
            <w:proofErr w:type="spellEnd"/>
            <w:r w:rsidRPr="00230CFE">
              <w:rPr>
                <w:rFonts w:ascii="Arial" w:hAnsi="Arial" w:cs="Arial"/>
                <w:bCs/>
                <w:color w:val="404040"/>
                <w:sz w:val="19"/>
                <w:szCs w:val="19"/>
                <w:lang w:val="en-GB"/>
              </w:rPr>
              <w:t xml:space="preserve"> Tamariki Residences  Nationwide</w:t>
            </w:r>
          </w:p>
          <w:p w14:paraId="44AE9043" w14:textId="77777777" w:rsidR="00230CFE" w:rsidRPr="00230CFE" w:rsidRDefault="00230CFE" w:rsidP="00230CFE">
            <w:pPr>
              <w:numPr>
                <w:ilvl w:val="0"/>
                <w:numId w:val="48"/>
              </w:numPr>
              <w:tabs>
                <w:tab w:val="clear" w:pos="360"/>
                <w:tab w:val="num" w:pos="4046"/>
              </w:tabs>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 xml:space="preserve"> General Practitioners</w:t>
            </w:r>
          </w:p>
          <w:p w14:paraId="77E122A4" w14:textId="77777777" w:rsidR="00230CFE" w:rsidRPr="00230CFE" w:rsidRDefault="00230CFE" w:rsidP="00230CFE">
            <w:pPr>
              <w:numPr>
                <w:ilvl w:val="0"/>
                <w:numId w:val="47"/>
              </w:numPr>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 xml:space="preserve"> General Practice Teams</w:t>
            </w:r>
          </w:p>
          <w:p w14:paraId="12FAF8A6" w14:textId="77777777" w:rsidR="00230CFE" w:rsidRPr="00230CFE" w:rsidRDefault="00230CFE" w:rsidP="00230CFE">
            <w:pPr>
              <w:numPr>
                <w:ilvl w:val="0"/>
                <w:numId w:val="48"/>
              </w:numPr>
              <w:tabs>
                <w:tab w:val="clear" w:pos="360"/>
                <w:tab w:val="num" w:pos="4329"/>
              </w:tabs>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All other PHOs</w:t>
            </w:r>
          </w:p>
          <w:p w14:paraId="4121B093" w14:textId="77777777" w:rsidR="00230CFE" w:rsidRPr="00230CFE" w:rsidRDefault="00230CFE" w:rsidP="00230CFE">
            <w:pPr>
              <w:numPr>
                <w:ilvl w:val="0"/>
                <w:numId w:val="48"/>
              </w:numPr>
              <w:tabs>
                <w:tab w:val="clear" w:pos="360"/>
                <w:tab w:val="num" w:pos="4329"/>
              </w:tabs>
              <w:ind w:right="566"/>
              <w:jc w:val="both"/>
              <w:rPr>
                <w:rFonts w:ascii="Arial" w:hAnsi="Arial" w:cs="Arial"/>
                <w:bCs/>
                <w:color w:val="404040"/>
                <w:sz w:val="19"/>
                <w:szCs w:val="19"/>
                <w:lang w:val="en-GB"/>
              </w:rPr>
            </w:pPr>
            <w:proofErr w:type="spellStart"/>
            <w:r w:rsidRPr="00230CFE">
              <w:rPr>
                <w:rFonts w:ascii="Arial" w:hAnsi="Arial" w:cs="Arial"/>
                <w:bCs/>
                <w:color w:val="404040"/>
                <w:sz w:val="19"/>
                <w:szCs w:val="19"/>
                <w:lang w:val="en-GB"/>
              </w:rPr>
              <w:t>Oranga</w:t>
            </w:r>
            <w:proofErr w:type="spellEnd"/>
            <w:r w:rsidRPr="00230CFE">
              <w:rPr>
                <w:rFonts w:ascii="Arial" w:hAnsi="Arial" w:cs="Arial"/>
                <w:bCs/>
                <w:color w:val="404040"/>
                <w:sz w:val="19"/>
                <w:szCs w:val="19"/>
                <w:lang w:val="en-GB"/>
              </w:rPr>
              <w:t xml:space="preserve"> Tamariki  and Residence Staff</w:t>
            </w:r>
          </w:p>
          <w:p w14:paraId="447FE10D" w14:textId="77777777" w:rsidR="00230CFE" w:rsidRPr="00230CFE" w:rsidRDefault="00230CFE" w:rsidP="00230CFE">
            <w:pPr>
              <w:numPr>
                <w:ilvl w:val="0"/>
                <w:numId w:val="48"/>
              </w:numPr>
              <w:tabs>
                <w:tab w:val="clear" w:pos="360"/>
                <w:tab w:val="num" w:pos="4329"/>
              </w:tabs>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General practices and health providers, nationwide</w:t>
            </w:r>
          </w:p>
          <w:p w14:paraId="78E98DE8" w14:textId="77777777" w:rsidR="00230CFE" w:rsidRPr="00230CFE" w:rsidRDefault="00230CFE" w:rsidP="00230CFE">
            <w:pPr>
              <w:numPr>
                <w:ilvl w:val="0"/>
                <w:numId w:val="48"/>
              </w:numPr>
              <w:tabs>
                <w:tab w:val="clear" w:pos="360"/>
                <w:tab w:val="num" w:pos="4329"/>
              </w:tabs>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Public Health agencies</w:t>
            </w:r>
          </w:p>
          <w:p w14:paraId="32F5E37C" w14:textId="77777777" w:rsidR="00230CFE" w:rsidRPr="00230CFE" w:rsidRDefault="00230CFE" w:rsidP="00230CFE">
            <w:pPr>
              <w:numPr>
                <w:ilvl w:val="0"/>
                <w:numId w:val="48"/>
              </w:numPr>
              <w:tabs>
                <w:tab w:val="clear" w:pos="360"/>
                <w:tab w:val="num" w:pos="4329"/>
              </w:tabs>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Youth Health providers</w:t>
            </w:r>
          </w:p>
          <w:p w14:paraId="1E24DC99" w14:textId="77777777" w:rsidR="00230CFE" w:rsidRPr="00230CFE" w:rsidRDefault="00230CFE" w:rsidP="00230CFE">
            <w:pPr>
              <w:numPr>
                <w:ilvl w:val="0"/>
                <w:numId w:val="48"/>
              </w:numPr>
              <w:tabs>
                <w:tab w:val="clear" w:pos="360"/>
                <w:tab w:val="num" w:pos="4329"/>
              </w:tabs>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Secondary care providers</w:t>
            </w:r>
          </w:p>
          <w:p w14:paraId="072F972D" w14:textId="77777777" w:rsidR="00230CFE" w:rsidRPr="00230CFE" w:rsidRDefault="00230CFE" w:rsidP="00230CFE">
            <w:pPr>
              <w:numPr>
                <w:ilvl w:val="0"/>
                <w:numId w:val="48"/>
              </w:numPr>
              <w:tabs>
                <w:tab w:val="clear" w:pos="360"/>
                <w:tab w:val="num" w:pos="4329"/>
              </w:tabs>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 xml:space="preserve">Ministry of Social Development  </w:t>
            </w:r>
          </w:p>
          <w:p w14:paraId="47C758A9" w14:textId="77777777" w:rsidR="00230CFE" w:rsidRPr="00230CFE" w:rsidRDefault="00230CFE" w:rsidP="00230CFE">
            <w:pPr>
              <w:numPr>
                <w:ilvl w:val="0"/>
                <w:numId w:val="48"/>
              </w:numPr>
              <w:tabs>
                <w:tab w:val="clear" w:pos="360"/>
                <w:tab w:val="num" w:pos="4329"/>
              </w:tabs>
              <w:ind w:right="566"/>
              <w:jc w:val="both"/>
              <w:rPr>
                <w:rFonts w:ascii="Arial" w:hAnsi="Arial" w:cs="Arial"/>
                <w:bCs/>
                <w:color w:val="404040"/>
                <w:sz w:val="19"/>
                <w:szCs w:val="19"/>
                <w:lang w:val="en-GB"/>
              </w:rPr>
            </w:pPr>
            <w:r w:rsidRPr="00230CFE">
              <w:rPr>
                <w:rFonts w:ascii="Arial" w:hAnsi="Arial" w:cs="Arial"/>
                <w:bCs/>
                <w:color w:val="404040"/>
                <w:sz w:val="19"/>
                <w:szCs w:val="19"/>
                <w:lang w:val="en-GB"/>
              </w:rPr>
              <w:t>Community health and social service providers</w:t>
            </w:r>
          </w:p>
          <w:p w14:paraId="4900D163" w14:textId="77777777" w:rsidR="00F275D3" w:rsidRPr="00EE7D7B" w:rsidRDefault="00F275D3" w:rsidP="00290432">
            <w:pPr>
              <w:ind w:right="566"/>
              <w:jc w:val="both"/>
              <w:rPr>
                <w:rFonts w:ascii="Arial" w:hAnsi="Arial" w:cs="Arial"/>
                <w:b/>
                <w:color w:val="404040"/>
                <w:sz w:val="19"/>
                <w:szCs w:val="19"/>
              </w:rPr>
            </w:pPr>
          </w:p>
          <w:p w14:paraId="1EFBCE93" w14:textId="77777777" w:rsidR="00FD7D27" w:rsidRPr="00EE7D7B" w:rsidRDefault="00FD7D27" w:rsidP="00290432">
            <w:pPr>
              <w:ind w:leftChars="60" w:left="3984" w:right="566" w:hangingChars="2013" w:hanging="3840"/>
              <w:jc w:val="both"/>
              <w:rPr>
                <w:rFonts w:ascii="Arial" w:hAnsi="Arial" w:cs="Arial"/>
                <w:b/>
                <w:color w:val="404040"/>
                <w:sz w:val="19"/>
                <w:szCs w:val="19"/>
              </w:rPr>
            </w:pPr>
          </w:p>
          <w:p w14:paraId="3D30A64F" w14:textId="77777777" w:rsidR="00FD7D27" w:rsidRPr="00EE7D7B" w:rsidRDefault="00FD7D27" w:rsidP="00290432">
            <w:pPr>
              <w:ind w:leftChars="60" w:left="3984" w:right="566" w:hangingChars="2013" w:hanging="3840"/>
              <w:jc w:val="both"/>
              <w:rPr>
                <w:rFonts w:ascii="Arial" w:hAnsi="Arial" w:cs="Arial"/>
                <w:b/>
                <w:color w:val="404040"/>
                <w:sz w:val="19"/>
                <w:szCs w:val="19"/>
              </w:rPr>
            </w:pPr>
          </w:p>
          <w:p w14:paraId="6B75B743" w14:textId="77777777" w:rsidR="00FD7D27" w:rsidRPr="00EE7D7B" w:rsidRDefault="00FD7D27" w:rsidP="00290432">
            <w:pPr>
              <w:ind w:right="566"/>
              <w:jc w:val="both"/>
              <w:rPr>
                <w:rFonts w:ascii="Arial" w:hAnsi="Arial" w:cs="Arial"/>
                <w:b/>
                <w:color w:val="404040"/>
                <w:sz w:val="19"/>
                <w:szCs w:val="19"/>
              </w:rPr>
            </w:pPr>
          </w:p>
          <w:p w14:paraId="1E0471FD" w14:textId="77777777" w:rsidR="00FD7D27" w:rsidRPr="00EE7D7B" w:rsidRDefault="00FD7D27" w:rsidP="00290432">
            <w:pPr>
              <w:ind w:leftChars="60" w:left="3984" w:right="566" w:hangingChars="2013" w:hanging="3840"/>
              <w:jc w:val="both"/>
              <w:rPr>
                <w:rFonts w:ascii="Arial" w:hAnsi="Arial" w:cs="Arial"/>
                <w:b/>
                <w:color w:val="404040"/>
                <w:sz w:val="19"/>
                <w:szCs w:val="19"/>
              </w:rPr>
            </w:pPr>
          </w:p>
        </w:tc>
      </w:tr>
      <w:tr w:rsidR="002C4EB3" w:rsidRPr="00EE7D7B" w14:paraId="55A6C673" w14:textId="77777777" w:rsidTr="00E30F2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c>
          <w:tcPr>
            <w:tcW w:w="2835" w:type="dxa"/>
            <w:tcBorders>
              <w:right w:val="nil"/>
            </w:tcBorders>
          </w:tcPr>
          <w:p w14:paraId="397D882F" w14:textId="62267028" w:rsidR="00FD7D27" w:rsidRPr="00EE7D7B" w:rsidRDefault="00E53EAA" w:rsidP="00041D09">
            <w:pPr>
              <w:ind w:right="566"/>
              <w:rPr>
                <w:rFonts w:ascii="Arial" w:hAnsi="Arial" w:cs="Arial"/>
                <w:sz w:val="19"/>
                <w:szCs w:val="19"/>
              </w:rPr>
            </w:pPr>
            <w:r w:rsidRPr="00E53EAA">
              <w:rPr>
                <w:rFonts w:ascii="Arial" w:hAnsi="Arial" w:cs="Arial"/>
                <w:sz w:val="19"/>
                <w:szCs w:val="19"/>
                <w:lang w:val="en-GB"/>
              </w:rPr>
              <w:t xml:space="preserve">Providing responsive and comprehensive nursing care to residents of Te Puna Wai o </w:t>
            </w:r>
            <w:proofErr w:type="spellStart"/>
            <w:r w:rsidRPr="00E53EAA">
              <w:rPr>
                <w:rFonts w:ascii="Arial" w:hAnsi="Arial" w:cs="Arial"/>
                <w:sz w:val="19"/>
                <w:szCs w:val="19"/>
                <w:lang w:val="en-GB"/>
              </w:rPr>
              <w:t>Tuhinapo</w:t>
            </w:r>
            <w:proofErr w:type="spellEnd"/>
            <w:r w:rsidRPr="00E53EAA">
              <w:rPr>
                <w:rFonts w:ascii="Arial" w:hAnsi="Arial" w:cs="Arial"/>
                <w:sz w:val="19"/>
                <w:szCs w:val="19"/>
                <w:lang w:val="en-GB"/>
              </w:rPr>
              <w:t xml:space="preserve"> </w:t>
            </w:r>
          </w:p>
        </w:tc>
        <w:tc>
          <w:tcPr>
            <w:tcW w:w="6663" w:type="dxa"/>
            <w:gridSpan w:val="3"/>
            <w:tcBorders>
              <w:left w:val="nil"/>
            </w:tcBorders>
          </w:tcPr>
          <w:p w14:paraId="6CA0F637" w14:textId="77777777" w:rsidR="00780B0F" w:rsidRPr="00EE7D7B" w:rsidRDefault="00780B0F" w:rsidP="00780B0F">
            <w:pPr>
              <w:pStyle w:val="Bodybullet"/>
              <w:numPr>
                <w:ilvl w:val="0"/>
                <w:numId w:val="49"/>
              </w:numPr>
              <w:spacing w:before="120" w:after="0"/>
              <w:rPr>
                <w:rFonts w:cs="Arial"/>
                <w:sz w:val="19"/>
                <w:szCs w:val="19"/>
              </w:rPr>
            </w:pPr>
            <w:r w:rsidRPr="00EE7D7B">
              <w:rPr>
                <w:rFonts w:cs="Arial"/>
                <w:sz w:val="19"/>
                <w:szCs w:val="19"/>
              </w:rPr>
              <w:t xml:space="preserve">A comprehensive youth health assessment is undertaken on all young people entering </w:t>
            </w:r>
            <w:proofErr w:type="spellStart"/>
            <w:r w:rsidRPr="00EE7D7B">
              <w:rPr>
                <w:rFonts w:cs="Arial"/>
                <w:sz w:val="19"/>
                <w:szCs w:val="19"/>
              </w:rPr>
              <w:t>Oranga</w:t>
            </w:r>
            <w:proofErr w:type="spellEnd"/>
            <w:r w:rsidRPr="00EE7D7B">
              <w:rPr>
                <w:rFonts w:cs="Arial"/>
                <w:sz w:val="19"/>
                <w:szCs w:val="19"/>
              </w:rPr>
              <w:t xml:space="preserve"> Tamariki residential care,  to inform health care while in residence and recommendations for any follow up in the community.</w:t>
            </w:r>
          </w:p>
          <w:p w14:paraId="76129FB4" w14:textId="77777777" w:rsidR="00780B0F" w:rsidRPr="00EE7D7B" w:rsidRDefault="00780B0F" w:rsidP="00780B0F">
            <w:pPr>
              <w:pStyle w:val="Bodybullet"/>
              <w:numPr>
                <w:ilvl w:val="0"/>
                <w:numId w:val="49"/>
              </w:numPr>
              <w:spacing w:after="0"/>
              <w:rPr>
                <w:rFonts w:cs="Arial"/>
                <w:sz w:val="19"/>
                <w:szCs w:val="19"/>
              </w:rPr>
            </w:pPr>
            <w:r w:rsidRPr="00EE7D7B">
              <w:rPr>
                <w:rFonts w:cs="Arial"/>
                <w:sz w:val="19"/>
                <w:szCs w:val="19"/>
              </w:rPr>
              <w:t>Provision of nurse-led clinics  to support  the health needs of the young people in residence, referring on as appropriate which may include:</w:t>
            </w:r>
          </w:p>
          <w:p w14:paraId="4385A2D1" w14:textId="77777777" w:rsidR="00780B0F" w:rsidRPr="00EE7D7B" w:rsidRDefault="00780B0F" w:rsidP="00780B0F">
            <w:pPr>
              <w:numPr>
                <w:ilvl w:val="1"/>
                <w:numId w:val="52"/>
              </w:numPr>
              <w:tabs>
                <w:tab w:val="clear" w:pos="1440"/>
              </w:tabs>
              <w:ind w:left="763" w:hanging="425"/>
              <w:jc w:val="both"/>
              <w:rPr>
                <w:rFonts w:ascii="Arial" w:hAnsi="Arial" w:cs="Arial"/>
                <w:sz w:val="19"/>
                <w:szCs w:val="19"/>
              </w:rPr>
            </w:pPr>
            <w:r w:rsidRPr="00EE7D7B">
              <w:rPr>
                <w:rFonts w:ascii="Arial" w:hAnsi="Arial" w:cs="Arial"/>
                <w:sz w:val="19"/>
                <w:szCs w:val="19"/>
              </w:rPr>
              <w:t xml:space="preserve">Monitoring and treatment of health conditions such as, alcohol and drug dependence, mental </w:t>
            </w:r>
            <w:proofErr w:type="gramStart"/>
            <w:r w:rsidRPr="00EE7D7B">
              <w:rPr>
                <w:rFonts w:ascii="Arial" w:hAnsi="Arial" w:cs="Arial"/>
                <w:sz w:val="19"/>
                <w:szCs w:val="19"/>
              </w:rPr>
              <w:t>health ,</w:t>
            </w:r>
            <w:proofErr w:type="gramEnd"/>
            <w:r w:rsidRPr="00EE7D7B">
              <w:rPr>
                <w:rFonts w:ascii="Arial" w:hAnsi="Arial" w:cs="Arial"/>
                <w:sz w:val="19"/>
                <w:szCs w:val="19"/>
              </w:rPr>
              <w:t xml:space="preserve"> sexual health immunisations etc</w:t>
            </w:r>
          </w:p>
          <w:p w14:paraId="78C41173" w14:textId="77777777" w:rsidR="00780B0F" w:rsidRPr="00EE7D7B" w:rsidRDefault="00780B0F" w:rsidP="00780B0F">
            <w:pPr>
              <w:numPr>
                <w:ilvl w:val="1"/>
                <w:numId w:val="52"/>
              </w:numPr>
              <w:tabs>
                <w:tab w:val="clear" w:pos="1440"/>
              </w:tabs>
              <w:ind w:left="763" w:hanging="425"/>
              <w:jc w:val="both"/>
              <w:rPr>
                <w:rFonts w:ascii="Arial" w:hAnsi="Arial" w:cs="Arial"/>
                <w:sz w:val="19"/>
                <w:szCs w:val="19"/>
              </w:rPr>
            </w:pPr>
            <w:r w:rsidRPr="00EE7D7B">
              <w:rPr>
                <w:rFonts w:ascii="Arial" w:hAnsi="Arial" w:cs="Arial"/>
                <w:sz w:val="19"/>
                <w:szCs w:val="19"/>
              </w:rPr>
              <w:t xml:space="preserve">Medication management and training of </w:t>
            </w:r>
            <w:proofErr w:type="spellStart"/>
            <w:r w:rsidRPr="00EE7D7B">
              <w:rPr>
                <w:rFonts w:ascii="Arial" w:hAnsi="Arial" w:cs="Arial"/>
                <w:sz w:val="19"/>
                <w:szCs w:val="19"/>
              </w:rPr>
              <w:t>Kaimahi</w:t>
            </w:r>
            <w:proofErr w:type="spellEnd"/>
            <w:r w:rsidRPr="00EE7D7B">
              <w:rPr>
                <w:rFonts w:ascii="Arial" w:hAnsi="Arial" w:cs="Arial"/>
                <w:sz w:val="19"/>
                <w:szCs w:val="19"/>
              </w:rPr>
              <w:t>.</w:t>
            </w:r>
          </w:p>
          <w:p w14:paraId="14DE6DB4" w14:textId="77777777" w:rsidR="00780B0F" w:rsidRPr="00EE7D7B" w:rsidRDefault="00780B0F" w:rsidP="00780B0F">
            <w:pPr>
              <w:numPr>
                <w:ilvl w:val="1"/>
                <w:numId w:val="52"/>
              </w:numPr>
              <w:tabs>
                <w:tab w:val="clear" w:pos="1440"/>
              </w:tabs>
              <w:ind w:left="763" w:hanging="425"/>
              <w:jc w:val="both"/>
              <w:rPr>
                <w:rFonts w:ascii="Arial" w:hAnsi="Arial" w:cs="Arial"/>
                <w:sz w:val="19"/>
                <w:szCs w:val="19"/>
              </w:rPr>
            </w:pPr>
            <w:r w:rsidRPr="00EE7D7B">
              <w:rPr>
                <w:rFonts w:ascii="Arial" w:hAnsi="Arial" w:cs="Arial"/>
                <w:sz w:val="19"/>
                <w:szCs w:val="19"/>
              </w:rPr>
              <w:t xml:space="preserve">Delivery of </w:t>
            </w:r>
            <w:proofErr w:type="gramStart"/>
            <w:r w:rsidRPr="00EE7D7B">
              <w:rPr>
                <w:rFonts w:ascii="Arial" w:hAnsi="Arial" w:cs="Arial"/>
                <w:sz w:val="19"/>
                <w:szCs w:val="19"/>
              </w:rPr>
              <w:t>emergency  care</w:t>
            </w:r>
            <w:proofErr w:type="gramEnd"/>
            <w:r w:rsidRPr="00EE7D7B">
              <w:rPr>
                <w:rFonts w:ascii="Arial" w:hAnsi="Arial" w:cs="Arial"/>
                <w:sz w:val="19"/>
                <w:szCs w:val="19"/>
              </w:rPr>
              <w:t xml:space="preserve">  to residents (and Oranga Tamariki staff as necessary)</w:t>
            </w:r>
          </w:p>
          <w:p w14:paraId="34234EDC" w14:textId="77777777" w:rsidR="00780B0F" w:rsidRPr="00EE7D7B" w:rsidRDefault="00780B0F" w:rsidP="00780B0F">
            <w:pPr>
              <w:pStyle w:val="Bodybullet"/>
              <w:numPr>
                <w:ilvl w:val="0"/>
                <w:numId w:val="51"/>
              </w:numPr>
              <w:spacing w:after="0"/>
              <w:rPr>
                <w:rFonts w:cs="Arial"/>
                <w:sz w:val="19"/>
                <w:szCs w:val="19"/>
              </w:rPr>
            </w:pPr>
            <w:r w:rsidRPr="00EE7D7B">
              <w:rPr>
                <w:rFonts w:cs="Arial"/>
                <w:sz w:val="19"/>
                <w:szCs w:val="19"/>
              </w:rPr>
              <w:t>Facilitating and supporting the GP sessions within the residence</w:t>
            </w:r>
          </w:p>
          <w:p w14:paraId="499517CD" w14:textId="77777777" w:rsidR="00780B0F" w:rsidRPr="00EE7D7B" w:rsidRDefault="00780B0F" w:rsidP="00780B0F">
            <w:pPr>
              <w:pStyle w:val="Bodybullet"/>
              <w:numPr>
                <w:ilvl w:val="0"/>
                <w:numId w:val="51"/>
              </w:numPr>
              <w:spacing w:after="0"/>
              <w:rPr>
                <w:rFonts w:cs="Arial"/>
                <w:sz w:val="19"/>
                <w:szCs w:val="19"/>
              </w:rPr>
            </w:pPr>
            <w:r w:rsidRPr="00EE7D7B">
              <w:rPr>
                <w:rFonts w:cs="Arial"/>
                <w:sz w:val="19"/>
                <w:szCs w:val="19"/>
              </w:rPr>
              <w:lastRenderedPageBreak/>
              <w:t>Documentation of all nursing services delivered.</w:t>
            </w:r>
          </w:p>
          <w:p w14:paraId="77BEF10E" w14:textId="77777777" w:rsidR="00780B0F" w:rsidRPr="00EE7D7B" w:rsidRDefault="00780B0F" w:rsidP="00780B0F">
            <w:pPr>
              <w:numPr>
                <w:ilvl w:val="0"/>
                <w:numId w:val="51"/>
              </w:numPr>
              <w:jc w:val="both"/>
              <w:rPr>
                <w:rFonts w:ascii="Arial" w:hAnsi="Arial" w:cs="Arial"/>
                <w:sz w:val="19"/>
                <w:szCs w:val="19"/>
              </w:rPr>
            </w:pPr>
            <w:r w:rsidRPr="00EE7D7B">
              <w:rPr>
                <w:rFonts w:ascii="Arial" w:hAnsi="Arial" w:cs="Arial"/>
                <w:sz w:val="19"/>
                <w:szCs w:val="19"/>
              </w:rPr>
              <w:t xml:space="preserve">Clinics at each residence are kept stocked with consumables, equipment is </w:t>
            </w:r>
            <w:proofErr w:type="gramStart"/>
            <w:r w:rsidRPr="00EE7D7B">
              <w:rPr>
                <w:rFonts w:ascii="Arial" w:hAnsi="Arial" w:cs="Arial"/>
                <w:sz w:val="19"/>
                <w:szCs w:val="19"/>
              </w:rPr>
              <w:t>maintained</w:t>
            </w:r>
            <w:proofErr w:type="gramEnd"/>
            <w:r w:rsidRPr="00EE7D7B">
              <w:rPr>
                <w:rFonts w:ascii="Arial" w:hAnsi="Arial" w:cs="Arial"/>
                <w:sz w:val="19"/>
                <w:szCs w:val="19"/>
              </w:rPr>
              <w:t xml:space="preserve"> and patient management systems are utilized. </w:t>
            </w:r>
          </w:p>
          <w:p w14:paraId="7332A144" w14:textId="77777777" w:rsidR="00780B0F" w:rsidRPr="00EE7D7B" w:rsidRDefault="00780B0F" w:rsidP="00780B0F">
            <w:pPr>
              <w:numPr>
                <w:ilvl w:val="0"/>
                <w:numId w:val="51"/>
              </w:numPr>
              <w:jc w:val="both"/>
              <w:rPr>
                <w:rFonts w:ascii="Arial" w:hAnsi="Arial" w:cs="Arial"/>
                <w:sz w:val="19"/>
                <w:szCs w:val="19"/>
              </w:rPr>
            </w:pPr>
            <w:r w:rsidRPr="00EE7D7B">
              <w:rPr>
                <w:rFonts w:ascii="Arial" w:hAnsi="Arial" w:cs="Arial"/>
                <w:sz w:val="19"/>
                <w:szCs w:val="19"/>
              </w:rPr>
              <w:t>Works with the Team Leader, Oranga Tamariki to ensure:</w:t>
            </w:r>
          </w:p>
          <w:p w14:paraId="78619F37" w14:textId="77777777" w:rsidR="00780B0F" w:rsidRPr="00EE7D7B" w:rsidRDefault="00780B0F" w:rsidP="00780B0F">
            <w:pPr>
              <w:numPr>
                <w:ilvl w:val="0"/>
                <w:numId w:val="53"/>
              </w:numPr>
              <w:jc w:val="both"/>
              <w:rPr>
                <w:rFonts w:ascii="Arial" w:hAnsi="Arial" w:cs="Arial"/>
                <w:sz w:val="19"/>
                <w:szCs w:val="19"/>
              </w:rPr>
            </w:pPr>
            <w:r w:rsidRPr="00EE7D7B">
              <w:rPr>
                <w:rFonts w:ascii="Arial" w:hAnsi="Arial" w:cs="Arial"/>
                <w:sz w:val="19"/>
                <w:szCs w:val="19"/>
              </w:rPr>
              <w:t>Ordering of supplies and equipment</w:t>
            </w:r>
          </w:p>
          <w:p w14:paraId="54260860" w14:textId="77777777" w:rsidR="00780B0F" w:rsidRPr="00EE7D7B" w:rsidRDefault="00780B0F" w:rsidP="00780B0F">
            <w:pPr>
              <w:numPr>
                <w:ilvl w:val="0"/>
                <w:numId w:val="53"/>
              </w:numPr>
              <w:jc w:val="both"/>
              <w:rPr>
                <w:rFonts w:ascii="Arial" w:hAnsi="Arial" w:cs="Arial"/>
                <w:sz w:val="19"/>
                <w:szCs w:val="19"/>
              </w:rPr>
            </w:pPr>
            <w:r w:rsidRPr="00EE7D7B">
              <w:rPr>
                <w:rFonts w:ascii="Arial" w:hAnsi="Arial" w:cs="Arial"/>
                <w:sz w:val="19"/>
                <w:szCs w:val="19"/>
              </w:rPr>
              <w:t>Regular (</w:t>
            </w:r>
            <w:proofErr w:type="gramStart"/>
            <w:r w:rsidRPr="00EE7D7B">
              <w:rPr>
                <w:rFonts w:ascii="Arial" w:hAnsi="Arial" w:cs="Arial"/>
                <w:sz w:val="19"/>
                <w:szCs w:val="19"/>
              </w:rPr>
              <w:t>Monthly)  checking</w:t>
            </w:r>
            <w:proofErr w:type="gramEnd"/>
            <w:r w:rsidRPr="00EE7D7B">
              <w:rPr>
                <w:rFonts w:ascii="Arial" w:hAnsi="Arial" w:cs="Arial"/>
                <w:sz w:val="19"/>
                <w:szCs w:val="19"/>
              </w:rPr>
              <w:t xml:space="preserve"> and maintenance of emergency equipment</w:t>
            </w:r>
          </w:p>
          <w:p w14:paraId="521C2D68" w14:textId="77777777" w:rsidR="00780B0F" w:rsidRPr="00EE7D7B" w:rsidRDefault="00780B0F" w:rsidP="00780B0F">
            <w:pPr>
              <w:numPr>
                <w:ilvl w:val="0"/>
                <w:numId w:val="53"/>
              </w:numPr>
              <w:jc w:val="both"/>
              <w:rPr>
                <w:rFonts w:ascii="Arial" w:hAnsi="Arial" w:cs="Arial"/>
                <w:sz w:val="19"/>
                <w:szCs w:val="19"/>
              </w:rPr>
            </w:pPr>
            <w:r w:rsidRPr="00EE7D7B">
              <w:rPr>
                <w:rFonts w:ascii="Arial" w:hAnsi="Arial" w:cs="Arial"/>
                <w:sz w:val="19"/>
                <w:szCs w:val="19"/>
              </w:rPr>
              <w:t>Security of the health clinic, health equipment and supplies</w:t>
            </w:r>
          </w:p>
          <w:p w14:paraId="1E06C327" w14:textId="77777777" w:rsidR="00780B0F" w:rsidRPr="00EE7D7B" w:rsidRDefault="00780B0F" w:rsidP="00780B0F">
            <w:pPr>
              <w:numPr>
                <w:ilvl w:val="0"/>
                <w:numId w:val="53"/>
              </w:numPr>
              <w:jc w:val="both"/>
              <w:rPr>
                <w:rFonts w:ascii="Arial" w:hAnsi="Arial" w:cs="Arial"/>
                <w:sz w:val="19"/>
                <w:szCs w:val="19"/>
              </w:rPr>
            </w:pPr>
            <w:r w:rsidRPr="00EE7D7B">
              <w:rPr>
                <w:rFonts w:ascii="Arial" w:hAnsi="Arial" w:cs="Arial"/>
                <w:sz w:val="19"/>
                <w:szCs w:val="19"/>
              </w:rPr>
              <w:t>Checking the expiry dates of all medications and other health products</w:t>
            </w:r>
          </w:p>
          <w:p w14:paraId="047976E1" w14:textId="77777777" w:rsidR="00780B0F" w:rsidRPr="00EE7D7B" w:rsidRDefault="00780B0F" w:rsidP="00780B0F">
            <w:pPr>
              <w:numPr>
                <w:ilvl w:val="0"/>
                <w:numId w:val="53"/>
              </w:numPr>
              <w:jc w:val="both"/>
              <w:rPr>
                <w:rFonts w:ascii="Arial" w:hAnsi="Arial" w:cs="Arial"/>
                <w:sz w:val="19"/>
                <w:szCs w:val="19"/>
              </w:rPr>
            </w:pPr>
            <w:r w:rsidRPr="00EE7D7B">
              <w:rPr>
                <w:rFonts w:ascii="Arial" w:hAnsi="Arial" w:cs="Arial"/>
                <w:sz w:val="19"/>
                <w:szCs w:val="19"/>
              </w:rPr>
              <w:t>Infection prevention and control</w:t>
            </w:r>
          </w:p>
          <w:p w14:paraId="42D242B2" w14:textId="77777777" w:rsidR="00780B0F" w:rsidRPr="00EE7D7B" w:rsidRDefault="00780B0F" w:rsidP="00780B0F">
            <w:pPr>
              <w:numPr>
                <w:ilvl w:val="0"/>
                <w:numId w:val="53"/>
              </w:numPr>
              <w:jc w:val="both"/>
              <w:rPr>
                <w:rFonts w:ascii="Arial" w:hAnsi="Arial" w:cs="Arial"/>
                <w:sz w:val="19"/>
                <w:szCs w:val="19"/>
              </w:rPr>
            </w:pPr>
            <w:r w:rsidRPr="00EE7D7B">
              <w:rPr>
                <w:rFonts w:ascii="Arial" w:hAnsi="Arial" w:cs="Arial"/>
                <w:sz w:val="19"/>
                <w:szCs w:val="19"/>
              </w:rPr>
              <w:t>Cold chain control</w:t>
            </w:r>
          </w:p>
          <w:p w14:paraId="17557FE8" w14:textId="77777777" w:rsidR="00780B0F" w:rsidRPr="00EE7D7B" w:rsidRDefault="00780B0F" w:rsidP="00780B0F">
            <w:pPr>
              <w:numPr>
                <w:ilvl w:val="0"/>
                <w:numId w:val="53"/>
              </w:numPr>
              <w:jc w:val="both"/>
              <w:rPr>
                <w:rFonts w:ascii="Arial" w:hAnsi="Arial" w:cs="Arial"/>
                <w:sz w:val="19"/>
                <w:szCs w:val="19"/>
              </w:rPr>
            </w:pPr>
            <w:r w:rsidRPr="00EE7D7B">
              <w:rPr>
                <w:rFonts w:ascii="Arial" w:hAnsi="Arial" w:cs="Arial"/>
                <w:sz w:val="19"/>
                <w:szCs w:val="19"/>
              </w:rPr>
              <w:t>Sharps and waste disposal</w:t>
            </w:r>
          </w:p>
          <w:p w14:paraId="4618A792" w14:textId="77777777" w:rsidR="00780B0F" w:rsidRPr="00EE7D7B" w:rsidRDefault="00780B0F" w:rsidP="00780B0F">
            <w:pPr>
              <w:pStyle w:val="List2"/>
              <w:numPr>
                <w:ilvl w:val="0"/>
                <w:numId w:val="49"/>
              </w:numPr>
              <w:ind w:left="338" w:hanging="284"/>
              <w:rPr>
                <w:rFonts w:cs="Arial"/>
                <w:sz w:val="19"/>
                <w:szCs w:val="19"/>
                <w:lang w:val="en-GB"/>
              </w:rPr>
            </w:pPr>
            <w:r w:rsidRPr="00EE7D7B">
              <w:rPr>
                <w:rFonts w:cs="Arial"/>
                <w:sz w:val="19"/>
                <w:szCs w:val="19"/>
                <w:lang w:val="en-GB"/>
              </w:rPr>
              <w:t xml:space="preserve">Systems and processes are established for youth residents to be able to access agreed providers for after hours, emergency, specialist, oral health, laboratory/ pharmaceuticals, maternity, immunisation, allied health, disability, head injury, secondary care and public health services. </w:t>
            </w:r>
          </w:p>
          <w:p w14:paraId="2B28C1FD" w14:textId="77777777" w:rsidR="00FD7D27" w:rsidRPr="00EE7D7B" w:rsidRDefault="00FD7D27" w:rsidP="00780B0F">
            <w:pPr>
              <w:numPr>
                <w:ilvl w:val="0"/>
                <w:numId w:val="33"/>
              </w:numPr>
              <w:spacing w:before="60" w:after="60"/>
              <w:ind w:leftChars="12" w:left="310" w:right="566" w:hangingChars="148" w:hanging="281"/>
              <w:jc w:val="both"/>
              <w:rPr>
                <w:rFonts w:ascii="Arial" w:hAnsi="Arial" w:cs="Arial"/>
                <w:color w:val="404040"/>
                <w:sz w:val="19"/>
                <w:szCs w:val="19"/>
                <w:lang w:val="en-GB"/>
              </w:rPr>
            </w:pPr>
          </w:p>
        </w:tc>
      </w:tr>
      <w:tr w:rsidR="002C4EB3" w:rsidRPr="00EE7D7B" w14:paraId="137D80AD" w14:textId="77777777" w:rsidTr="00E30F2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c>
          <w:tcPr>
            <w:tcW w:w="2835" w:type="dxa"/>
            <w:tcBorders>
              <w:right w:val="nil"/>
            </w:tcBorders>
          </w:tcPr>
          <w:p w14:paraId="6936BBA9" w14:textId="77777777" w:rsidR="003C65A4" w:rsidRPr="00EE7D7B" w:rsidRDefault="003C65A4" w:rsidP="003C65A4">
            <w:pPr>
              <w:pStyle w:val="Heading2"/>
              <w:rPr>
                <w:sz w:val="19"/>
                <w:szCs w:val="19"/>
              </w:rPr>
            </w:pPr>
            <w:r w:rsidRPr="00EE7D7B">
              <w:rPr>
                <w:sz w:val="19"/>
                <w:szCs w:val="19"/>
              </w:rPr>
              <w:lastRenderedPageBreak/>
              <w:t>Supporting a co-ordinated model of care for each young person in partnership with the young person, Whanau, case leaders, social work, justice, education and care providers.</w:t>
            </w:r>
          </w:p>
          <w:p w14:paraId="7A1804D0" w14:textId="77777777" w:rsidR="00FD7D27" w:rsidRPr="00EE7D7B" w:rsidRDefault="00FD7D27" w:rsidP="003C65A4">
            <w:pPr>
              <w:pStyle w:val="Heading2"/>
              <w:rPr>
                <w:sz w:val="19"/>
                <w:szCs w:val="19"/>
              </w:rPr>
            </w:pPr>
          </w:p>
        </w:tc>
        <w:tc>
          <w:tcPr>
            <w:tcW w:w="6663" w:type="dxa"/>
            <w:gridSpan w:val="3"/>
            <w:tcBorders>
              <w:left w:val="nil"/>
            </w:tcBorders>
          </w:tcPr>
          <w:p w14:paraId="3484D39D" w14:textId="77777777" w:rsidR="00A85027" w:rsidRPr="00EE7D7B" w:rsidRDefault="00A85027" w:rsidP="00793B26">
            <w:pPr>
              <w:pStyle w:val="Bodybullet"/>
              <w:numPr>
                <w:ilvl w:val="0"/>
                <w:numId w:val="33"/>
              </w:numPr>
              <w:spacing w:before="120" w:after="0"/>
              <w:rPr>
                <w:rFonts w:cs="Arial"/>
                <w:sz w:val="19"/>
                <w:szCs w:val="19"/>
              </w:rPr>
            </w:pPr>
            <w:r w:rsidRPr="00EE7D7B">
              <w:rPr>
                <w:rFonts w:cs="Arial"/>
                <w:sz w:val="19"/>
                <w:szCs w:val="19"/>
              </w:rPr>
              <w:t xml:space="preserve">Assessing and planning intervention processes for children and young people in consultation with residential staff and colleagues, family and/or Whanau. </w:t>
            </w:r>
          </w:p>
          <w:p w14:paraId="66B6F045" w14:textId="77777777" w:rsidR="00A85027" w:rsidRPr="00EE7D7B" w:rsidRDefault="00A85027" w:rsidP="00793B26">
            <w:pPr>
              <w:pStyle w:val="Bodybullet"/>
              <w:numPr>
                <w:ilvl w:val="0"/>
                <w:numId w:val="33"/>
              </w:numPr>
              <w:spacing w:after="0"/>
              <w:rPr>
                <w:rFonts w:cs="Arial"/>
                <w:sz w:val="19"/>
                <w:szCs w:val="19"/>
              </w:rPr>
            </w:pPr>
            <w:r w:rsidRPr="00EE7D7B">
              <w:rPr>
                <w:rFonts w:cs="Arial"/>
                <w:sz w:val="19"/>
                <w:szCs w:val="19"/>
              </w:rPr>
              <w:t xml:space="preserve">In consultation with the health care team and residence staff facilitating ongoing contact with family/Whanau, and other appropriate people. </w:t>
            </w:r>
          </w:p>
          <w:p w14:paraId="4FFA8612" w14:textId="77777777" w:rsidR="00793B26" w:rsidRPr="00EE7D7B" w:rsidRDefault="00793B26" w:rsidP="00793B26">
            <w:pPr>
              <w:pStyle w:val="Bodybullet"/>
              <w:numPr>
                <w:ilvl w:val="0"/>
                <w:numId w:val="33"/>
              </w:numPr>
              <w:spacing w:after="0"/>
              <w:rPr>
                <w:rFonts w:cs="Arial"/>
                <w:sz w:val="19"/>
                <w:szCs w:val="19"/>
              </w:rPr>
            </w:pPr>
            <w:r w:rsidRPr="00EE7D7B">
              <w:rPr>
                <w:rFonts w:cs="Arial"/>
                <w:sz w:val="19"/>
                <w:szCs w:val="19"/>
              </w:rPr>
              <w:t>In consultation with the health care team and residence staff providing appropriate information to facilitate appropriate decision-making and to maximise successful outcomes for children and young people.</w:t>
            </w:r>
          </w:p>
          <w:p w14:paraId="58F63B6D" w14:textId="77777777" w:rsidR="00793B26" w:rsidRPr="00EE7D7B" w:rsidRDefault="00793B26" w:rsidP="00793B26">
            <w:pPr>
              <w:pStyle w:val="Bodybullet"/>
              <w:numPr>
                <w:ilvl w:val="0"/>
                <w:numId w:val="33"/>
              </w:numPr>
              <w:spacing w:after="0"/>
              <w:rPr>
                <w:rFonts w:cs="Arial"/>
                <w:sz w:val="19"/>
                <w:szCs w:val="19"/>
              </w:rPr>
            </w:pPr>
            <w:r w:rsidRPr="00EE7D7B">
              <w:rPr>
                <w:rFonts w:cs="Arial"/>
                <w:sz w:val="19"/>
                <w:szCs w:val="19"/>
              </w:rPr>
              <w:t>Consistently maintain the rights and dignity of the individual child or young person.</w:t>
            </w:r>
          </w:p>
          <w:p w14:paraId="7952AB19" w14:textId="77777777" w:rsidR="00793B26" w:rsidRPr="00EE7D7B" w:rsidRDefault="00793B26" w:rsidP="00793B26">
            <w:pPr>
              <w:pStyle w:val="List2"/>
              <w:numPr>
                <w:ilvl w:val="0"/>
                <w:numId w:val="33"/>
              </w:numPr>
              <w:rPr>
                <w:rFonts w:cs="Arial"/>
                <w:sz w:val="19"/>
                <w:szCs w:val="19"/>
                <w:lang w:val="en-GB"/>
              </w:rPr>
            </w:pPr>
            <w:r w:rsidRPr="00EE7D7B">
              <w:rPr>
                <w:rFonts w:cs="Arial"/>
                <w:sz w:val="19"/>
                <w:szCs w:val="19"/>
                <w:lang w:val="en-GB"/>
              </w:rPr>
              <w:t>Be a key contact and liaison person for community and secondary care services engaged with residents.</w:t>
            </w:r>
          </w:p>
          <w:p w14:paraId="737ACA80" w14:textId="77777777" w:rsidR="00793B26" w:rsidRPr="00EE7D7B" w:rsidRDefault="00793B26" w:rsidP="00793B26">
            <w:pPr>
              <w:pStyle w:val="BodyTextFirstIndent2"/>
              <w:numPr>
                <w:ilvl w:val="0"/>
                <w:numId w:val="33"/>
              </w:numPr>
              <w:jc w:val="left"/>
              <w:rPr>
                <w:rFonts w:ascii="Arial" w:hAnsi="Arial" w:cs="Arial"/>
                <w:sz w:val="19"/>
                <w:szCs w:val="19"/>
              </w:rPr>
            </w:pPr>
            <w:r w:rsidRPr="00EE7D7B">
              <w:rPr>
                <w:rFonts w:ascii="Arial" w:hAnsi="Arial" w:cs="Arial"/>
                <w:sz w:val="19"/>
                <w:szCs w:val="19"/>
              </w:rPr>
              <w:t>Build and maintain good networks across the various provider organisations with whom you interact.</w:t>
            </w:r>
          </w:p>
          <w:p w14:paraId="48B78A68" w14:textId="77777777" w:rsidR="00793B26" w:rsidRPr="00EE7D7B" w:rsidRDefault="00793B26" w:rsidP="00793B26">
            <w:pPr>
              <w:numPr>
                <w:ilvl w:val="0"/>
                <w:numId w:val="33"/>
              </w:numPr>
              <w:tabs>
                <w:tab w:val="left" w:pos="3402"/>
              </w:tabs>
              <w:rPr>
                <w:rFonts w:ascii="Arial" w:hAnsi="Arial" w:cs="Arial"/>
                <w:sz w:val="19"/>
                <w:szCs w:val="19"/>
              </w:rPr>
            </w:pPr>
            <w:r w:rsidRPr="00EE7D7B">
              <w:rPr>
                <w:rFonts w:ascii="Arial" w:hAnsi="Arial" w:cs="Arial"/>
                <w:sz w:val="19"/>
                <w:szCs w:val="19"/>
              </w:rPr>
              <w:t>Communicating clearly with other team members about residents, ensuring that information is shared and recorded, with relevant and timely health information and where there is a likelihood or potential risk of harm to any other individual.</w:t>
            </w:r>
          </w:p>
          <w:p w14:paraId="1AA3A855" w14:textId="3571E93D" w:rsidR="00FD7D27" w:rsidRPr="00EE7D7B" w:rsidRDefault="00793B26" w:rsidP="00793B26">
            <w:pPr>
              <w:numPr>
                <w:ilvl w:val="0"/>
                <w:numId w:val="33"/>
              </w:numPr>
              <w:tabs>
                <w:tab w:val="left" w:pos="3402"/>
              </w:tabs>
              <w:rPr>
                <w:rFonts w:ascii="Arial" w:hAnsi="Arial" w:cs="Arial"/>
                <w:sz w:val="19"/>
                <w:szCs w:val="19"/>
              </w:rPr>
            </w:pPr>
            <w:r w:rsidRPr="00EE7D7B">
              <w:rPr>
                <w:rFonts w:ascii="Arial" w:hAnsi="Arial" w:cs="Arial"/>
                <w:sz w:val="19"/>
                <w:szCs w:val="19"/>
              </w:rPr>
              <w:t xml:space="preserve">In consultation with the health service team and residence staff ensuring that health interventions and programmes for children and young people are planned, implemented and reviewed in accordance with relevant legislation, regulations, policies and codes of ethics/practice. </w:t>
            </w:r>
          </w:p>
        </w:tc>
      </w:tr>
      <w:tr w:rsidR="00793B26" w:rsidRPr="00EE7D7B" w14:paraId="4DFD29C2" w14:textId="77777777" w:rsidTr="00E30F2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c>
          <w:tcPr>
            <w:tcW w:w="2835" w:type="dxa"/>
            <w:tcBorders>
              <w:right w:val="nil"/>
            </w:tcBorders>
          </w:tcPr>
          <w:p w14:paraId="5FE567EA" w14:textId="77777777" w:rsidR="00B36A37" w:rsidRPr="00B36A37" w:rsidRDefault="00B36A37" w:rsidP="00B36A37">
            <w:pPr>
              <w:pStyle w:val="Heading2"/>
              <w:rPr>
                <w:sz w:val="19"/>
                <w:szCs w:val="19"/>
              </w:rPr>
            </w:pPr>
            <w:r w:rsidRPr="00B36A37">
              <w:rPr>
                <w:sz w:val="19"/>
                <w:szCs w:val="19"/>
              </w:rPr>
              <w:t>Providing safe and effective supervision and care of children and young people who are in residential care.</w:t>
            </w:r>
          </w:p>
          <w:p w14:paraId="1DE22AE8" w14:textId="77777777" w:rsidR="00793B26" w:rsidRPr="00EE7D7B" w:rsidRDefault="00793B26" w:rsidP="003C65A4">
            <w:pPr>
              <w:pStyle w:val="Heading2"/>
              <w:rPr>
                <w:sz w:val="19"/>
                <w:szCs w:val="19"/>
              </w:rPr>
            </w:pPr>
          </w:p>
        </w:tc>
        <w:tc>
          <w:tcPr>
            <w:tcW w:w="6663" w:type="dxa"/>
            <w:gridSpan w:val="3"/>
            <w:tcBorders>
              <w:left w:val="nil"/>
            </w:tcBorders>
          </w:tcPr>
          <w:p w14:paraId="02D42657" w14:textId="77777777" w:rsidR="00600265" w:rsidRPr="00EE7D7B" w:rsidRDefault="00600265" w:rsidP="00600265">
            <w:pPr>
              <w:pStyle w:val="Bodybullet"/>
              <w:numPr>
                <w:ilvl w:val="0"/>
                <w:numId w:val="33"/>
              </w:numPr>
              <w:spacing w:before="120" w:after="0"/>
              <w:rPr>
                <w:rFonts w:cs="Arial"/>
                <w:sz w:val="19"/>
                <w:szCs w:val="19"/>
              </w:rPr>
            </w:pPr>
            <w:r w:rsidRPr="00EE7D7B">
              <w:rPr>
                <w:rFonts w:cs="Arial"/>
                <w:sz w:val="19"/>
                <w:szCs w:val="19"/>
              </w:rPr>
              <w:t>Works within the security requirements of all aspects of residential care.</w:t>
            </w:r>
          </w:p>
          <w:p w14:paraId="0894C2AD" w14:textId="1FCF88CC" w:rsidR="00793B26" w:rsidRPr="00EE7D7B" w:rsidRDefault="00600265" w:rsidP="00600265">
            <w:pPr>
              <w:pStyle w:val="Bodybullet"/>
              <w:numPr>
                <w:ilvl w:val="0"/>
                <w:numId w:val="33"/>
              </w:numPr>
              <w:spacing w:before="120" w:after="0"/>
              <w:rPr>
                <w:rFonts w:cs="Arial"/>
                <w:sz w:val="19"/>
                <w:szCs w:val="19"/>
              </w:rPr>
            </w:pPr>
            <w:r w:rsidRPr="00EE7D7B">
              <w:rPr>
                <w:rFonts w:cs="Arial"/>
                <w:sz w:val="19"/>
                <w:szCs w:val="19"/>
              </w:rPr>
              <w:t xml:space="preserve">Works within </w:t>
            </w:r>
            <w:proofErr w:type="spellStart"/>
            <w:r w:rsidRPr="00EE7D7B">
              <w:rPr>
                <w:rFonts w:cs="Arial"/>
                <w:sz w:val="19"/>
                <w:szCs w:val="19"/>
              </w:rPr>
              <w:t>Oranga</w:t>
            </w:r>
            <w:proofErr w:type="spellEnd"/>
            <w:r w:rsidRPr="00EE7D7B">
              <w:rPr>
                <w:rFonts w:cs="Arial"/>
                <w:sz w:val="19"/>
                <w:szCs w:val="19"/>
              </w:rPr>
              <w:t xml:space="preserve"> Tamariki guidelines that assist in managing non-compliant behaviours.</w:t>
            </w:r>
          </w:p>
        </w:tc>
      </w:tr>
      <w:tr w:rsidR="00600265" w:rsidRPr="00EE7D7B" w14:paraId="68AFAC0C" w14:textId="77777777" w:rsidTr="00E30F2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c>
          <w:tcPr>
            <w:tcW w:w="2835" w:type="dxa"/>
            <w:tcBorders>
              <w:right w:val="nil"/>
            </w:tcBorders>
          </w:tcPr>
          <w:p w14:paraId="79AA0687" w14:textId="10E9559A" w:rsidR="00600265" w:rsidRPr="00EE7D7B" w:rsidRDefault="00B54CFF" w:rsidP="00B36A37">
            <w:pPr>
              <w:pStyle w:val="Heading2"/>
              <w:rPr>
                <w:sz w:val="19"/>
                <w:szCs w:val="19"/>
              </w:rPr>
            </w:pPr>
            <w:r w:rsidRPr="00EE7D7B">
              <w:rPr>
                <w:sz w:val="19"/>
                <w:szCs w:val="19"/>
              </w:rPr>
              <w:t>Information management, reporting and risk identification.</w:t>
            </w:r>
          </w:p>
        </w:tc>
        <w:tc>
          <w:tcPr>
            <w:tcW w:w="6663" w:type="dxa"/>
            <w:gridSpan w:val="3"/>
            <w:tcBorders>
              <w:left w:val="nil"/>
            </w:tcBorders>
          </w:tcPr>
          <w:p w14:paraId="4ABC9B09" w14:textId="7CE67E87" w:rsidR="007377CA" w:rsidRPr="00EE7D7B" w:rsidRDefault="007377CA" w:rsidP="007377CA">
            <w:pPr>
              <w:pStyle w:val="Bodybullet"/>
              <w:numPr>
                <w:ilvl w:val="0"/>
                <w:numId w:val="33"/>
              </w:numPr>
              <w:spacing w:before="120" w:after="0"/>
              <w:rPr>
                <w:rFonts w:cs="Arial"/>
                <w:sz w:val="19"/>
                <w:szCs w:val="19"/>
              </w:rPr>
            </w:pPr>
            <w:r w:rsidRPr="00EE7D7B">
              <w:rPr>
                <w:rFonts w:cs="Arial"/>
                <w:sz w:val="19"/>
                <w:szCs w:val="19"/>
              </w:rPr>
              <w:t xml:space="preserve">Ensure that formal and professional records are developed and maintained in a consistent and timely manner. This includes the use of computerised patient management systems </w:t>
            </w:r>
            <w:r w:rsidR="00227636">
              <w:rPr>
                <w:rFonts w:cs="Arial"/>
                <w:sz w:val="19"/>
                <w:szCs w:val="19"/>
              </w:rPr>
              <w:t>(</w:t>
            </w:r>
            <w:r w:rsidRPr="00EE7D7B">
              <w:rPr>
                <w:rFonts w:cs="Arial"/>
                <w:sz w:val="19"/>
                <w:szCs w:val="19"/>
              </w:rPr>
              <w:t>Medtech evoluti</w:t>
            </w:r>
            <w:r w:rsidR="00041D09">
              <w:rPr>
                <w:rFonts w:cs="Arial"/>
                <w:sz w:val="19"/>
                <w:szCs w:val="19"/>
              </w:rPr>
              <w:t>on</w:t>
            </w:r>
            <w:r w:rsidR="00227636">
              <w:rPr>
                <w:rFonts w:cs="Arial"/>
                <w:sz w:val="19"/>
                <w:szCs w:val="19"/>
              </w:rPr>
              <w:t>)</w:t>
            </w:r>
            <w:r w:rsidR="00041D09">
              <w:rPr>
                <w:rFonts w:cs="Arial"/>
                <w:sz w:val="19"/>
                <w:szCs w:val="19"/>
              </w:rPr>
              <w:t xml:space="preserve">. </w:t>
            </w:r>
          </w:p>
          <w:p w14:paraId="40947D9D" w14:textId="77777777" w:rsidR="007377CA" w:rsidRPr="00EE7D7B" w:rsidRDefault="007377CA" w:rsidP="007377CA">
            <w:pPr>
              <w:pStyle w:val="Bodybullet"/>
              <w:numPr>
                <w:ilvl w:val="0"/>
                <w:numId w:val="33"/>
              </w:numPr>
              <w:spacing w:after="0"/>
              <w:rPr>
                <w:rFonts w:cs="Arial"/>
                <w:sz w:val="19"/>
                <w:szCs w:val="19"/>
              </w:rPr>
            </w:pPr>
            <w:r w:rsidRPr="00EE7D7B">
              <w:rPr>
                <w:rFonts w:cs="Arial"/>
                <w:sz w:val="19"/>
                <w:szCs w:val="19"/>
              </w:rPr>
              <w:t xml:space="preserve">Communicate to the Team Leader, Residence Youth Health Service, or the </w:t>
            </w:r>
            <w:proofErr w:type="spellStart"/>
            <w:r w:rsidRPr="00EE7D7B">
              <w:rPr>
                <w:rFonts w:cs="Arial"/>
                <w:sz w:val="19"/>
                <w:szCs w:val="19"/>
              </w:rPr>
              <w:t>Oranga</w:t>
            </w:r>
            <w:proofErr w:type="spellEnd"/>
            <w:r w:rsidRPr="00EE7D7B">
              <w:rPr>
                <w:rFonts w:cs="Arial"/>
                <w:sz w:val="19"/>
                <w:szCs w:val="19"/>
              </w:rPr>
              <w:t xml:space="preserve"> Tamariki Team Leader of Operations at agreed intervals on any personal, professional or organisational risks that are identified through </w:t>
            </w:r>
            <w:proofErr w:type="gramStart"/>
            <w:r w:rsidRPr="00EE7D7B">
              <w:rPr>
                <w:rFonts w:cs="Arial"/>
                <w:sz w:val="19"/>
                <w:szCs w:val="19"/>
              </w:rPr>
              <w:t>day to day</w:t>
            </w:r>
            <w:proofErr w:type="gramEnd"/>
            <w:r w:rsidRPr="00EE7D7B">
              <w:rPr>
                <w:rFonts w:cs="Arial"/>
                <w:sz w:val="19"/>
                <w:szCs w:val="19"/>
              </w:rPr>
              <w:t xml:space="preserve"> activities.</w:t>
            </w:r>
          </w:p>
          <w:p w14:paraId="1BA3C59B" w14:textId="77777777" w:rsidR="007377CA" w:rsidRPr="00EE7D7B" w:rsidRDefault="007377CA" w:rsidP="007377CA">
            <w:pPr>
              <w:pStyle w:val="Bodybullet"/>
              <w:numPr>
                <w:ilvl w:val="0"/>
                <w:numId w:val="33"/>
              </w:numPr>
              <w:spacing w:after="0"/>
              <w:rPr>
                <w:rFonts w:cs="Arial"/>
                <w:sz w:val="19"/>
                <w:szCs w:val="19"/>
              </w:rPr>
            </w:pPr>
            <w:r w:rsidRPr="00EE7D7B">
              <w:rPr>
                <w:rFonts w:cs="Arial"/>
                <w:sz w:val="19"/>
                <w:szCs w:val="19"/>
              </w:rPr>
              <w:t>Be personally proactive, identifying, managing and mitigating risks.</w:t>
            </w:r>
            <w:r w:rsidRPr="00EE7D7B" w:rsidDel="00412F96">
              <w:rPr>
                <w:rFonts w:cs="Arial"/>
                <w:sz w:val="19"/>
                <w:szCs w:val="19"/>
              </w:rPr>
              <w:t xml:space="preserve"> </w:t>
            </w:r>
            <w:r w:rsidRPr="00EE7D7B">
              <w:rPr>
                <w:rFonts w:cs="Arial"/>
                <w:sz w:val="19"/>
                <w:szCs w:val="19"/>
              </w:rPr>
              <w:t>Suggest solutions to identified risks.</w:t>
            </w:r>
          </w:p>
          <w:p w14:paraId="0AC95432" w14:textId="5988D60B" w:rsidR="00600265" w:rsidRPr="00EE7D7B" w:rsidRDefault="007377CA" w:rsidP="007377CA">
            <w:pPr>
              <w:numPr>
                <w:ilvl w:val="0"/>
                <w:numId w:val="33"/>
              </w:numPr>
              <w:jc w:val="both"/>
              <w:rPr>
                <w:rFonts w:ascii="Arial" w:hAnsi="Arial" w:cs="Arial"/>
                <w:sz w:val="19"/>
                <w:szCs w:val="19"/>
              </w:rPr>
            </w:pPr>
            <w:r w:rsidRPr="00EE7D7B">
              <w:rPr>
                <w:rFonts w:ascii="Arial" w:hAnsi="Arial" w:cs="Arial"/>
                <w:sz w:val="19"/>
                <w:szCs w:val="19"/>
              </w:rPr>
              <w:t>Comply with Pegasus Health reportable events policy and other policies and procedures.</w:t>
            </w:r>
          </w:p>
        </w:tc>
      </w:tr>
      <w:tr w:rsidR="007377CA" w:rsidRPr="00EE7D7B" w14:paraId="5991200A" w14:textId="77777777" w:rsidTr="00E30F2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c>
          <w:tcPr>
            <w:tcW w:w="2835" w:type="dxa"/>
            <w:tcBorders>
              <w:right w:val="nil"/>
            </w:tcBorders>
          </w:tcPr>
          <w:p w14:paraId="10883AB0" w14:textId="77777777" w:rsidR="003568B1" w:rsidRPr="00EE7D7B" w:rsidRDefault="003568B1" w:rsidP="003568B1">
            <w:pPr>
              <w:spacing w:before="60" w:after="60"/>
              <w:rPr>
                <w:rFonts w:ascii="Arial" w:hAnsi="Arial" w:cs="Arial"/>
                <w:sz w:val="19"/>
                <w:szCs w:val="19"/>
              </w:rPr>
            </w:pPr>
            <w:r w:rsidRPr="00EE7D7B">
              <w:rPr>
                <w:rFonts w:ascii="Arial" w:hAnsi="Arial" w:cs="Arial"/>
                <w:sz w:val="19"/>
                <w:szCs w:val="19"/>
              </w:rPr>
              <w:lastRenderedPageBreak/>
              <w:t>Cultural safety</w:t>
            </w:r>
          </w:p>
          <w:p w14:paraId="7473CC27" w14:textId="77777777" w:rsidR="007377CA" w:rsidRPr="00EE7D7B" w:rsidRDefault="007377CA" w:rsidP="00B36A37">
            <w:pPr>
              <w:pStyle w:val="Heading2"/>
              <w:rPr>
                <w:sz w:val="19"/>
                <w:szCs w:val="19"/>
              </w:rPr>
            </w:pPr>
          </w:p>
        </w:tc>
        <w:tc>
          <w:tcPr>
            <w:tcW w:w="6663" w:type="dxa"/>
            <w:gridSpan w:val="3"/>
            <w:tcBorders>
              <w:left w:val="nil"/>
            </w:tcBorders>
          </w:tcPr>
          <w:p w14:paraId="196BD9D9" w14:textId="505BF3DD" w:rsidR="007377CA" w:rsidRPr="00EE7D7B" w:rsidRDefault="007E025F" w:rsidP="007E025F">
            <w:pPr>
              <w:pStyle w:val="List2"/>
              <w:numPr>
                <w:ilvl w:val="0"/>
                <w:numId w:val="33"/>
              </w:numPr>
              <w:spacing w:before="120"/>
              <w:rPr>
                <w:rFonts w:cs="Arial"/>
                <w:sz w:val="19"/>
                <w:szCs w:val="19"/>
              </w:rPr>
            </w:pPr>
            <w:r w:rsidRPr="00EE7D7B">
              <w:rPr>
                <w:rFonts w:cs="Arial"/>
                <w:sz w:val="19"/>
                <w:szCs w:val="19"/>
              </w:rPr>
              <w:t>Works in a way that recognizes and responds to the physical, spiritual, social and cultural preferences of residents and staff who identify as Maori, Pacific and other ethnicities.</w:t>
            </w:r>
          </w:p>
        </w:tc>
      </w:tr>
      <w:tr w:rsidR="007E025F" w:rsidRPr="00EE7D7B" w14:paraId="3DD98D66" w14:textId="77777777" w:rsidTr="00E30F28">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c>
          <w:tcPr>
            <w:tcW w:w="2835" w:type="dxa"/>
            <w:tcBorders>
              <w:right w:val="nil"/>
            </w:tcBorders>
          </w:tcPr>
          <w:p w14:paraId="36C98F3E" w14:textId="70C01470" w:rsidR="007E025F" w:rsidRPr="00EE7D7B" w:rsidRDefault="00684F4D" w:rsidP="003568B1">
            <w:pPr>
              <w:spacing w:before="60" w:after="60"/>
              <w:rPr>
                <w:rFonts w:ascii="Arial" w:hAnsi="Arial" w:cs="Arial"/>
                <w:sz w:val="19"/>
                <w:szCs w:val="19"/>
              </w:rPr>
            </w:pPr>
            <w:r w:rsidRPr="00EE7D7B">
              <w:rPr>
                <w:rFonts w:ascii="Arial" w:hAnsi="Arial" w:cs="Arial"/>
                <w:sz w:val="19"/>
                <w:szCs w:val="19"/>
              </w:rPr>
              <w:t>Maintenance of Professional Competence</w:t>
            </w:r>
          </w:p>
        </w:tc>
        <w:tc>
          <w:tcPr>
            <w:tcW w:w="6663" w:type="dxa"/>
            <w:gridSpan w:val="3"/>
            <w:tcBorders>
              <w:left w:val="nil"/>
            </w:tcBorders>
          </w:tcPr>
          <w:p w14:paraId="0B32D789" w14:textId="77777777" w:rsidR="00CA7FA3" w:rsidRPr="00EE7D7B" w:rsidRDefault="00CA7FA3" w:rsidP="00CA7FA3">
            <w:pPr>
              <w:numPr>
                <w:ilvl w:val="0"/>
                <w:numId w:val="33"/>
              </w:numPr>
              <w:spacing w:before="120"/>
              <w:jc w:val="both"/>
              <w:rPr>
                <w:rFonts w:ascii="Arial" w:hAnsi="Arial" w:cs="Arial"/>
                <w:sz w:val="19"/>
                <w:szCs w:val="19"/>
              </w:rPr>
            </w:pPr>
            <w:r w:rsidRPr="00EE7D7B">
              <w:rPr>
                <w:rFonts w:ascii="Arial" w:hAnsi="Arial" w:cs="Arial"/>
                <w:sz w:val="19"/>
                <w:szCs w:val="19"/>
              </w:rPr>
              <w:t>Professional practice conforms to the Code of Conduct and Code of Ethics (Nursing Council NZ).</w:t>
            </w:r>
          </w:p>
          <w:p w14:paraId="3883544C" w14:textId="77777777" w:rsidR="00CA7FA3" w:rsidRPr="00EE7D7B" w:rsidRDefault="00CA7FA3" w:rsidP="00CA7FA3">
            <w:pPr>
              <w:numPr>
                <w:ilvl w:val="0"/>
                <w:numId w:val="33"/>
              </w:numPr>
              <w:jc w:val="both"/>
              <w:rPr>
                <w:rFonts w:ascii="Arial" w:hAnsi="Arial" w:cs="Arial"/>
                <w:sz w:val="19"/>
                <w:szCs w:val="19"/>
              </w:rPr>
            </w:pPr>
            <w:r w:rsidRPr="00EE7D7B">
              <w:rPr>
                <w:rFonts w:ascii="Arial" w:hAnsi="Arial" w:cs="Arial"/>
                <w:sz w:val="19"/>
                <w:szCs w:val="19"/>
              </w:rPr>
              <w:t>Annual Practicing certificate and registration with the Nursing Council of New Zealand is maintained.</w:t>
            </w:r>
          </w:p>
          <w:p w14:paraId="2145C3EC" w14:textId="77777777" w:rsidR="00CA7FA3" w:rsidRPr="00EE7D7B" w:rsidRDefault="00CA7FA3" w:rsidP="00CA7FA3">
            <w:pPr>
              <w:numPr>
                <w:ilvl w:val="0"/>
                <w:numId w:val="33"/>
              </w:numPr>
              <w:jc w:val="both"/>
              <w:rPr>
                <w:rFonts w:ascii="Arial" w:hAnsi="Arial" w:cs="Arial"/>
                <w:sz w:val="19"/>
                <w:szCs w:val="19"/>
              </w:rPr>
            </w:pPr>
            <w:r w:rsidRPr="00EE7D7B">
              <w:rPr>
                <w:rFonts w:ascii="Arial" w:hAnsi="Arial" w:cs="Arial"/>
                <w:sz w:val="19"/>
                <w:szCs w:val="19"/>
              </w:rPr>
              <w:t>Ethics and values are established and fostered within the nursing/ health care team.</w:t>
            </w:r>
          </w:p>
          <w:p w14:paraId="0C7A062F" w14:textId="77777777" w:rsidR="00CA7FA3" w:rsidRPr="00EE7D7B" w:rsidRDefault="00CA7FA3" w:rsidP="00CA7FA3">
            <w:pPr>
              <w:numPr>
                <w:ilvl w:val="0"/>
                <w:numId w:val="33"/>
              </w:numPr>
              <w:jc w:val="both"/>
              <w:rPr>
                <w:rFonts w:ascii="Arial" w:hAnsi="Arial" w:cs="Arial"/>
                <w:sz w:val="19"/>
                <w:szCs w:val="19"/>
              </w:rPr>
            </w:pPr>
            <w:r w:rsidRPr="00EE7D7B">
              <w:rPr>
                <w:rFonts w:ascii="Arial" w:hAnsi="Arial" w:cs="Arial"/>
                <w:sz w:val="19"/>
                <w:szCs w:val="19"/>
              </w:rPr>
              <w:t>Issues of ethical concern are identified to the Child Health Team Leader and or general practitioners and Coordinator.</w:t>
            </w:r>
          </w:p>
          <w:p w14:paraId="6D890D8B" w14:textId="007CC405" w:rsidR="007E025F" w:rsidRPr="00EE7D7B" w:rsidRDefault="00CA7FA3" w:rsidP="00CA7FA3">
            <w:pPr>
              <w:numPr>
                <w:ilvl w:val="0"/>
                <w:numId w:val="33"/>
              </w:numPr>
              <w:jc w:val="both"/>
              <w:rPr>
                <w:rFonts w:ascii="Arial" w:hAnsi="Arial" w:cs="Arial"/>
                <w:sz w:val="19"/>
                <w:szCs w:val="19"/>
              </w:rPr>
            </w:pPr>
            <w:r w:rsidRPr="00EE7D7B">
              <w:rPr>
                <w:rFonts w:ascii="Arial" w:hAnsi="Arial" w:cs="Arial"/>
                <w:sz w:val="19"/>
                <w:szCs w:val="19"/>
              </w:rPr>
              <w:t>Actively pursues further professional education and/or training in order that skills and knowledge are kept current.</w:t>
            </w:r>
          </w:p>
        </w:tc>
      </w:tr>
      <w:tr w:rsidR="0067070C" w:rsidRPr="00EE7D7B" w14:paraId="7151A9D3" w14:textId="77777777" w:rsidTr="00283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2835" w:type="dxa"/>
            <w:tcBorders>
              <w:top w:val="single" w:sz="4" w:space="0" w:color="auto"/>
              <w:left w:val="nil"/>
              <w:bottom w:val="single" w:sz="4" w:space="0" w:color="auto"/>
              <w:right w:val="nil"/>
            </w:tcBorders>
          </w:tcPr>
          <w:p w14:paraId="77AB1C55" w14:textId="77777777" w:rsidR="00FD7D27" w:rsidRPr="00EE7D7B" w:rsidRDefault="00FD7D27" w:rsidP="008150AF">
            <w:pPr>
              <w:suppressAutoHyphens/>
              <w:spacing w:before="60" w:after="60"/>
              <w:ind w:left="-109" w:right="-672"/>
              <w:jc w:val="both"/>
              <w:rPr>
                <w:rFonts w:ascii="Arial" w:hAnsi="Arial" w:cs="Arial"/>
                <w:color w:val="404040"/>
                <w:sz w:val="19"/>
                <w:szCs w:val="19"/>
              </w:rPr>
            </w:pPr>
            <w:r w:rsidRPr="00EE7D7B">
              <w:rPr>
                <w:rFonts w:ascii="Arial" w:hAnsi="Arial" w:cs="Arial"/>
                <w:color w:val="404040"/>
                <w:sz w:val="19"/>
                <w:szCs w:val="19"/>
              </w:rPr>
              <w:t>Continuous Improvement</w:t>
            </w:r>
          </w:p>
        </w:tc>
        <w:tc>
          <w:tcPr>
            <w:tcW w:w="6379" w:type="dxa"/>
            <w:gridSpan w:val="2"/>
            <w:tcBorders>
              <w:top w:val="single" w:sz="4" w:space="0" w:color="auto"/>
              <w:left w:val="nil"/>
              <w:bottom w:val="single" w:sz="4" w:space="0" w:color="auto"/>
              <w:right w:val="nil"/>
            </w:tcBorders>
          </w:tcPr>
          <w:p w14:paraId="7A6AE149" w14:textId="77777777" w:rsidR="00FD7D27" w:rsidRPr="00EE7D7B" w:rsidRDefault="00FD7D27" w:rsidP="00774242">
            <w:pPr>
              <w:pStyle w:val="ListParagraph"/>
              <w:numPr>
                <w:ilvl w:val="0"/>
                <w:numId w:val="45"/>
              </w:numPr>
              <w:suppressAutoHyphens/>
              <w:spacing w:before="60" w:after="60" w:line="240" w:lineRule="exact"/>
              <w:ind w:leftChars="14" w:left="318" w:rightChars="15" w:right="36" w:hanging="284"/>
              <w:jc w:val="both"/>
              <w:rPr>
                <w:rFonts w:ascii="Arial" w:hAnsi="Arial" w:cs="Arial"/>
                <w:color w:val="404040"/>
                <w:sz w:val="19"/>
                <w:szCs w:val="19"/>
                <w:lang w:val="en-GB"/>
              </w:rPr>
            </w:pPr>
            <w:r w:rsidRPr="00EE7D7B">
              <w:rPr>
                <w:rFonts w:ascii="Arial" w:hAnsi="Arial" w:cs="Arial"/>
                <w:color w:val="404040"/>
                <w:sz w:val="19"/>
                <w:szCs w:val="19"/>
                <w:lang w:val="en-GB"/>
              </w:rPr>
              <w:t>Ensure all work, processes and systems are continually assessed and developed from a continuous improvement perspective.</w:t>
            </w:r>
          </w:p>
        </w:tc>
      </w:tr>
      <w:tr w:rsidR="0067070C" w:rsidRPr="00EE7D7B" w14:paraId="7AC2276D" w14:textId="77777777" w:rsidTr="00E30F28">
        <w:tblPrEx>
          <w:tblBorders>
            <w:top w:val="single" w:sz="4" w:space="0" w:color="auto"/>
            <w:bottom w:val="single" w:sz="4" w:space="0" w:color="auto"/>
            <w:insideH w:val="single" w:sz="4" w:space="0" w:color="auto"/>
            <w:insideV w:val="single" w:sz="4" w:space="0" w:color="auto"/>
          </w:tblBorders>
        </w:tblPrEx>
        <w:tc>
          <w:tcPr>
            <w:tcW w:w="2835" w:type="dxa"/>
            <w:tcBorders>
              <w:right w:val="nil"/>
            </w:tcBorders>
          </w:tcPr>
          <w:p w14:paraId="64ECEAAD" w14:textId="77777777" w:rsidR="00FD7D27" w:rsidRPr="00EE7D7B" w:rsidRDefault="00FD7D27" w:rsidP="008150AF">
            <w:pPr>
              <w:suppressAutoHyphens/>
              <w:spacing w:before="60" w:after="60"/>
              <w:ind w:left="-109" w:right="-672"/>
              <w:rPr>
                <w:rFonts w:ascii="Arial" w:hAnsi="Arial" w:cs="Arial"/>
                <w:color w:val="404040"/>
                <w:spacing w:val="-2"/>
                <w:sz w:val="19"/>
                <w:szCs w:val="19"/>
                <w:lang w:val="en-GB"/>
              </w:rPr>
            </w:pPr>
            <w:r w:rsidRPr="00EE7D7B">
              <w:rPr>
                <w:rFonts w:ascii="Arial" w:hAnsi="Arial" w:cs="Arial"/>
                <w:color w:val="404040"/>
                <w:sz w:val="19"/>
                <w:szCs w:val="19"/>
              </w:rPr>
              <w:t>Self-Development</w:t>
            </w:r>
          </w:p>
        </w:tc>
        <w:tc>
          <w:tcPr>
            <w:tcW w:w="6663" w:type="dxa"/>
            <w:gridSpan w:val="3"/>
            <w:tcBorders>
              <w:left w:val="nil"/>
            </w:tcBorders>
          </w:tcPr>
          <w:p w14:paraId="6FF3E5C2" w14:textId="77777777" w:rsidR="00FD7D27" w:rsidRPr="00EE7D7B" w:rsidRDefault="00FD7D27" w:rsidP="00774242">
            <w:pPr>
              <w:pStyle w:val="ListParagraph"/>
              <w:numPr>
                <w:ilvl w:val="0"/>
                <w:numId w:val="45"/>
              </w:numPr>
              <w:suppressAutoHyphens/>
              <w:spacing w:before="60" w:after="60" w:line="240" w:lineRule="exact"/>
              <w:ind w:leftChars="14" w:left="318" w:rightChars="15" w:right="36" w:hanging="284"/>
              <w:jc w:val="both"/>
              <w:rPr>
                <w:rFonts w:ascii="Arial" w:hAnsi="Arial" w:cs="Arial"/>
                <w:color w:val="404040"/>
                <w:sz w:val="19"/>
                <w:szCs w:val="19"/>
              </w:rPr>
            </w:pPr>
            <w:r w:rsidRPr="00EE7D7B">
              <w:rPr>
                <w:rFonts w:ascii="Arial" w:hAnsi="Arial" w:cs="Arial"/>
                <w:color w:val="404040"/>
                <w:sz w:val="19"/>
                <w:szCs w:val="19"/>
                <w:lang w:val="en-GB"/>
              </w:rPr>
              <w:t>Takes responsibility for personal development and continually develops own professional expertise.</w:t>
            </w:r>
          </w:p>
        </w:tc>
      </w:tr>
      <w:tr w:rsidR="0067070C" w:rsidRPr="00EE7D7B" w14:paraId="50EA71F0" w14:textId="77777777" w:rsidTr="00E30F28">
        <w:tblPrEx>
          <w:tblBorders>
            <w:top w:val="single" w:sz="4" w:space="0" w:color="auto"/>
            <w:bottom w:val="single" w:sz="4" w:space="0" w:color="auto"/>
            <w:insideH w:val="single" w:sz="4" w:space="0" w:color="auto"/>
            <w:insideV w:val="single" w:sz="4" w:space="0" w:color="auto"/>
          </w:tblBorders>
        </w:tblPrEx>
        <w:tc>
          <w:tcPr>
            <w:tcW w:w="2835" w:type="dxa"/>
            <w:tcBorders>
              <w:right w:val="nil"/>
            </w:tcBorders>
          </w:tcPr>
          <w:p w14:paraId="056F8CCB" w14:textId="77777777" w:rsidR="00FD7D27" w:rsidRPr="00EE7D7B" w:rsidRDefault="00FD7D27" w:rsidP="008150AF">
            <w:pPr>
              <w:suppressAutoHyphens/>
              <w:spacing w:before="60" w:after="60"/>
              <w:ind w:left="-109" w:right="-672"/>
              <w:rPr>
                <w:rFonts w:ascii="Arial" w:hAnsi="Arial" w:cs="Arial"/>
                <w:color w:val="404040"/>
                <w:sz w:val="19"/>
                <w:szCs w:val="19"/>
              </w:rPr>
            </w:pPr>
            <w:r w:rsidRPr="00EE7D7B">
              <w:rPr>
                <w:rFonts w:ascii="Arial" w:hAnsi="Arial" w:cs="Arial"/>
                <w:color w:val="404040"/>
                <w:sz w:val="19"/>
                <w:szCs w:val="19"/>
              </w:rPr>
              <w:t>Commitment to Equity</w:t>
            </w:r>
          </w:p>
        </w:tc>
        <w:tc>
          <w:tcPr>
            <w:tcW w:w="6663" w:type="dxa"/>
            <w:gridSpan w:val="3"/>
            <w:tcBorders>
              <w:left w:val="nil"/>
            </w:tcBorders>
          </w:tcPr>
          <w:p w14:paraId="730567CE" w14:textId="77777777" w:rsidR="00121C19" w:rsidRPr="00EE7D7B" w:rsidRDefault="00FD7D27" w:rsidP="00121C19">
            <w:pPr>
              <w:pStyle w:val="ListParagraph"/>
              <w:numPr>
                <w:ilvl w:val="0"/>
                <w:numId w:val="45"/>
              </w:numPr>
              <w:suppressAutoHyphens/>
              <w:spacing w:before="60" w:after="60" w:line="240" w:lineRule="exact"/>
              <w:ind w:left="317" w:rightChars="74" w:right="178" w:hanging="317"/>
              <w:jc w:val="both"/>
              <w:rPr>
                <w:rFonts w:ascii="Arial" w:hAnsi="Arial" w:cs="Arial"/>
                <w:color w:val="404040"/>
                <w:sz w:val="19"/>
                <w:szCs w:val="19"/>
                <w:lang w:val="en-GB"/>
              </w:rPr>
            </w:pPr>
            <w:r w:rsidRPr="00EE7D7B">
              <w:rPr>
                <w:rFonts w:ascii="Arial" w:hAnsi="Arial" w:cs="Arial"/>
                <w:color w:val="404040"/>
                <w:sz w:val="19"/>
                <w:szCs w:val="19"/>
                <w:lang w:val="en-GB"/>
              </w:rPr>
              <w:t xml:space="preserve">Demonstrates a commitment and understanding of our obligations under Te </w:t>
            </w:r>
            <w:proofErr w:type="spellStart"/>
            <w:r w:rsidRPr="00EE7D7B">
              <w:rPr>
                <w:rFonts w:ascii="Arial" w:hAnsi="Arial" w:cs="Arial"/>
                <w:color w:val="404040"/>
                <w:sz w:val="19"/>
                <w:szCs w:val="19"/>
                <w:lang w:val="en-GB"/>
              </w:rPr>
              <w:t>Tiriti</w:t>
            </w:r>
            <w:proofErr w:type="spellEnd"/>
            <w:r w:rsidRPr="00EE7D7B">
              <w:rPr>
                <w:rFonts w:ascii="Arial" w:hAnsi="Arial" w:cs="Arial"/>
                <w:color w:val="404040"/>
                <w:sz w:val="19"/>
                <w:szCs w:val="19"/>
                <w:lang w:val="en-GB"/>
              </w:rPr>
              <w:t xml:space="preserve"> o Waitangi</w:t>
            </w:r>
          </w:p>
          <w:p w14:paraId="72701534" w14:textId="5221BABB" w:rsidR="00FD7D27" w:rsidRPr="00EE7D7B" w:rsidRDefault="00FD7D27" w:rsidP="00121C19">
            <w:pPr>
              <w:pStyle w:val="ListParagraph"/>
              <w:numPr>
                <w:ilvl w:val="0"/>
                <w:numId w:val="45"/>
              </w:numPr>
              <w:suppressAutoHyphens/>
              <w:spacing w:before="60" w:after="60" w:line="240" w:lineRule="exact"/>
              <w:ind w:left="317" w:rightChars="74" w:right="178" w:hanging="317"/>
              <w:jc w:val="both"/>
              <w:rPr>
                <w:rFonts w:ascii="Arial" w:hAnsi="Arial" w:cs="Arial"/>
                <w:color w:val="404040"/>
                <w:sz w:val="19"/>
                <w:szCs w:val="19"/>
                <w:lang w:val="en-GB"/>
              </w:rPr>
            </w:pPr>
            <w:r w:rsidRPr="00EE7D7B">
              <w:rPr>
                <w:rFonts w:ascii="Arial" w:hAnsi="Arial" w:cs="Arial"/>
                <w:color w:val="404040"/>
                <w:sz w:val="19"/>
                <w:szCs w:val="19"/>
                <w:lang w:val="en-GB"/>
              </w:rPr>
              <w:t>Understand the barriers of access for some of our communities and can demonstrate a commitment to contributing of Pegasus Health’s Equity Strategy.</w:t>
            </w:r>
          </w:p>
        </w:tc>
      </w:tr>
      <w:tr w:rsidR="0067070C" w:rsidRPr="00EE7D7B" w14:paraId="58822546" w14:textId="77777777" w:rsidTr="00E30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top w:val="single" w:sz="4" w:space="0" w:color="auto"/>
              <w:left w:val="nil"/>
              <w:bottom w:val="single" w:sz="4" w:space="0" w:color="auto"/>
              <w:right w:val="nil"/>
            </w:tcBorders>
            <w:hideMark/>
          </w:tcPr>
          <w:p w14:paraId="4D21DC61" w14:textId="77777777" w:rsidR="00FD7D27" w:rsidRPr="00EE7D7B" w:rsidRDefault="00FD7D27" w:rsidP="008150AF">
            <w:pPr>
              <w:suppressAutoHyphens/>
              <w:spacing w:before="60" w:after="60"/>
              <w:ind w:left="-109" w:right="-247"/>
              <w:jc w:val="both"/>
              <w:rPr>
                <w:rFonts w:ascii="Arial" w:hAnsi="Arial" w:cs="Arial"/>
                <w:color w:val="404040"/>
                <w:sz w:val="19"/>
                <w:szCs w:val="19"/>
                <w:lang w:val="en-GB"/>
              </w:rPr>
            </w:pPr>
            <w:r w:rsidRPr="00EE7D7B">
              <w:rPr>
                <w:rFonts w:ascii="Arial" w:hAnsi="Arial" w:cs="Arial"/>
                <w:color w:val="404040"/>
                <w:sz w:val="19"/>
                <w:szCs w:val="19"/>
                <w:lang w:val="en-GB"/>
              </w:rPr>
              <w:t>Information Security</w:t>
            </w:r>
          </w:p>
        </w:tc>
        <w:tc>
          <w:tcPr>
            <w:tcW w:w="6663" w:type="dxa"/>
            <w:gridSpan w:val="3"/>
            <w:tcBorders>
              <w:top w:val="single" w:sz="4" w:space="0" w:color="auto"/>
              <w:left w:val="nil"/>
              <w:bottom w:val="single" w:sz="4" w:space="0" w:color="auto"/>
              <w:right w:val="nil"/>
            </w:tcBorders>
            <w:hideMark/>
          </w:tcPr>
          <w:p w14:paraId="61B56F36" w14:textId="77777777" w:rsidR="00E7778B" w:rsidRPr="00EE7D7B" w:rsidRDefault="00E7778B" w:rsidP="00E7778B">
            <w:pPr>
              <w:pStyle w:val="ListParagraph"/>
              <w:numPr>
                <w:ilvl w:val="0"/>
                <w:numId w:val="45"/>
              </w:numPr>
              <w:spacing w:before="60" w:after="60" w:line="240" w:lineRule="exact"/>
              <w:ind w:rightChars="74" w:right="178"/>
              <w:jc w:val="both"/>
              <w:rPr>
                <w:rFonts w:ascii="Arial" w:hAnsi="Arial" w:cs="Arial"/>
                <w:sz w:val="19"/>
                <w:szCs w:val="19"/>
                <w:lang w:val="en-GB"/>
              </w:rPr>
            </w:pPr>
            <w:r w:rsidRPr="00EE7D7B">
              <w:rPr>
                <w:rFonts w:ascii="Arial" w:hAnsi="Arial" w:cs="Arial"/>
                <w:color w:val="404040"/>
                <w:sz w:val="19"/>
                <w:szCs w:val="19"/>
                <w:lang w:val="en-GB"/>
              </w:rPr>
              <w:t xml:space="preserve">Understand and comply with Pegasus Health’s information </w:t>
            </w:r>
            <w:r w:rsidRPr="00EE7D7B">
              <w:rPr>
                <w:rFonts w:ascii="Arial" w:hAnsi="Arial" w:cs="Arial"/>
                <w:sz w:val="19"/>
                <w:szCs w:val="19"/>
                <w:lang w:val="en-GB"/>
              </w:rPr>
              <w:t>security and privacy policies.</w:t>
            </w:r>
          </w:p>
          <w:p w14:paraId="0878619B" w14:textId="77777777" w:rsidR="00E7778B" w:rsidRPr="00EE7D7B" w:rsidRDefault="00E7778B" w:rsidP="00E7778B">
            <w:pPr>
              <w:pStyle w:val="ListParagraph"/>
              <w:numPr>
                <w:ilvl w:val="0"/>
                <w:numId w:val="45"/>
              </w:numPr>
              <w:spacing w:before="60" w:after="60" w:line="240" w:lineRule="exact"/>
              <w:ind w:rightChars="74" w:right="178"/>
              <w:jc w:val="both"/>
              <w:rPr>
                <w:rFonts w:ascii="Arial" w:hAnsi="Arial" w:cs="Arial"/>
                <w:sz w:val="19"/>
                <w:szCs w:val="19"/>
                <w:lang w:val="en-GB"/>
              </w:rPr>
            </w:pPr>
            <w:r w:rsidRPr="00EE7D7B">
              <w:rPr>
                <w:rFonts w:ascii="Arial" w:hAnsi="Arial" w:cs="Arial"/>
                <w:sz w:val="19"/>
                <w:szCs w:val="19"/>
                <w:lang w:val="en-GB"/>
              </w:rPr>
              <w:t>Support continuous improvement to our information security and privacy policies and procedures.</w:t>
            </w:r>
          </w:p>
          <w:p w14:paraId="3682F1C7" w14:textId="0D453BDF" w:rsidR="00FD7D27" w:rsidRPr="00EE7D7B" w:rsidRDefault="00E7778B" w:rsidP="00E7778B">
            <w:pPr>
              <w:pStyle w:val="ListParagraph"/>
              <w:numPr>
                <w:ilvl w:val="0"/>
                <w:numId w:val="45"/>
              </w:numPr>
              <w:suppressAutoHyphens/>
              <w:spacing w:before="60" w:after="60" w:line="240" w:lineRule="exact"/>
              <w:ind w:rightChars="74" w:right="178"/>
              <w:jc w:val="both"/>
              <w:rPr>
                <w:rFonts w:ascii="Arial" w:hAnsi="Arial" w:cs="Arial"/>
                <w:color w:val="404040"/>
                <w:sz w:val="19"/>
                <w:szCs w:val="19"/>
                <w:lang w:val="en-GB"/>
              </w:rPr>
            </w:pPr>
            <w:r w:rsidRPr="00EE7D7B">
              <w:rPr>
                <w:rFonts w:ascii="Arial" w:hAnsi="Arial" w:cs="Arial"/>
                <w:sz w:val="19"/>
                <w:szCs w:val="19"/>
                <w:lang w:val="en-GB"/>
              </w:rPr>
              <w:t xml:space="preserve">Managing privacy through the guiding principle of </w:t>
            </w:r>
            <w:proofErr w:type="spellStart"/>
            <w:r w:rsidRPr="00EE7D7B">
              <w:rPr>
                <w:rFonts w:ascii="Arial" w:hAnsi="Arial" w:cs="Arial"/>
                <w:sz w:val="19"/>
                <w:szCs w:val="19"/>
                <w:lang w:val="en-GB"/>
              </w:rPr>
              <w:t>manaakitanga</w:t>
            </w:r>
            <w:proofErr w:type="spellEnd"/>
          </w:p>
        </w:tc>
      </w:tr>
      <w:tr w:rsidR="0067070C" w:rsidRPr="00EE7D7B" w14:paraId="1261E389" w14:textId="77777777" w:rsidTr="00E30F28">
        <w:tblPrEx>
          <w:tblBorders>
            <w:top w:val="single" w:sz="4" w:space="0" w:color="auto"/>
            <w:bottom w:val="single" w:sz="4" w:space="0" w:color="auto"/>
            <w:insideH w:val="single" w:sz="4" w:space="0" w:color="auto"/>
            <w:insideV w:val="single" w:sz="4" w:space="0" w:color="auto"/>
          </w:tblBorders>
        </w:tblPrEx>
        <w:tc>
          <w:tcPr>
            <w:tcW w:w="2835" w:type="dxa"/>
            <w:tcBorders>
              <w:right w:val="nil"/>
            </w:tcBorders>
          </w:tcPr>
          <w:p w14:paraId="13DCE14C" w14:textId="77777777" w:rsidR="00FD7D27" w:rsidRPr="00EE7D7B" w:rsidRDefault="00FD7D27" w:rsidP="008150AF">
            <w:pPr>
              <w:suppressAutoHyphens/>
              <w:spacing w:before="60" w:after="60"/>
              <w:ind w:left="-109" w:right="-672"/>
              <w:rPr>
                <w:rFonts w:ascii="Arial" w:hAnsi="Arial" w:cs="Arial"/>
                <w:color w:val="404040"/>
                <w:spacing w:val="-2"/>
                <w:sz w:val="19"/>
                <w:szCs w:val="19"/>
                <w:lang w:val="en-GB"/>
              </w:rPr>
            </w:pPr>
            <w:r w:rsidRPr="00EE7D7B">
              <w:rPr>
                <w:rFonts w:ascii="Arial" w:hAnsi="Arial" w:cs="Arial"/>
                <w:color w:val="404040"/>
                <w:spacing w:val="-2"/>
                <w:sz w:val="19"/>
                <w:szCs w:val="19"/>
                <w:lang w:val="en-GB"/>
              </w:rPr>
              <w:t>Health and Safety</w:t>
            </w:r>
          </w:p>
        </w:tc>
        <w:tc>
          <w:tcPr>
            <w:tcW w:w="6663" w:type="dxa"/>
            <w:gridSpan w:val="3"/>
            <w:tcBorders>
              <w:left w:val="nil"/>
            </w:tcBorders>
          </w:tcPr>
          <w:p w14:paraId="1BBBE58C" w14:textId="77777777" w:rsidR="00FD7D27" w:rsidRPr="00EE7D7B" w:rsidRDefault="00FD7D27" w:rsidP="00EE7D7B">
            <w:pPr>
              <w:pStyle w:val="ListParagraph"/>
              <w:numPr>
                <w:ilvl w:val="0"/>
                <w:numId w:val="43"/>
              </w:numPr>
              <w:suppressAutoHyphens/>
              <w:spacing w:before="60" w:after="60" w:line="240" w:lineRule="exact"/>
              <w:ind w:leftChars="130" w:left="316" w:rightChars="15" w:right="36" w:hanging="4"/>
              <w:jc w:val="both"/>
              <w:rPr>
                <w:rFonts w:ascii="Arial" w:hAnsi="Arial" w:cs="Arial"/>
                <w:color w:val="404040"/>
                <w:sz w:val="19"/>
                <w:szCs w:val="19"/>
                <w:lang w:val="en-GB"/>
              </w:rPr>
            </w:pPr>
            <w:r w:rsidRPr="00EE7D7B">
              <w:rPr>
                <w:rFonts w:ascii="Arial" w:hAnsi="Arial" w:cs="Arial"/>
                <w:color w:val="404040"/>
                <w:sz w:val="19"/>
                <w:szCs w:val="19"/>
                <w:lang w:val="en-GB"/>
              </w:rPr>
              <w:t>Comply with responsibilities under the Health and Safety at Work Act 2015.</w:t>
            </w:r>
          </w:p>
        </w:tc>
      </w:tr>
      <w:tr w:rsidR="00FD7D27" w:rsidRPr="00EE7D7B" w14:paraId="75208F45" w14:textId="77777777" w:rsidTr="009E525A">
        <w:tblPrEx>
          <w:tblBorders>
            <w:top w:val="single" w:sz="4" w:space="0" w:color="auto"/>
            <w:bottom w:val="single" w:sz="4" w:space="0" w:color="auto"/>
            <w:insideH w:val="single" w:sz="4" w:space="0" w:color="auto"/>
            <w:insideV w:val="single" w:sz="4" w:space="0" w:color="auto"/>
          </w:tblBorders>
        </w:tblPrEx>
        <w:trPr>
          <w:trHeight w:val="1046"/>
        </w:trPr>
        <w:tc>
          <w:tcPr>
            <w:tcW w:w="9498" w:type="dxa"/>
            <w:gridSpan w:val="4"/>
          </w:tcPr>
          <w:p w14:paraId="006E70E7" w14:textId="77777777" w:rsidR="00FD7D27" w:rsidRPr="00EE7D7B" w:rsidRDefault="00FD7D27" w:rsidP="00121C19">
            <w:pPr>
              <w:suppressAutoHyphens/>
              <w:spacing w:before="60" w:after="60" w:line="240" w:lineRule="exact"/>
              <w:ind w:right="403"/>
              <w:jc w:val="both"/>
              <w:rPr>
                <w:rFonts w:ascii="Arial" w:hAnsi="Arial" w:cs="Arial"/>
                <w:color w:val="404040"/>
                <w:sz w:val="19"/>
                <w:szCs w:val="19"/>
              </w:rPr>
            </w:pPr>
            <w:r w:rsidRPr="00EE7D7B">
              <w:rPr>
                <w:rFonts w:ascii="Arial" w:hAnsi="Arial" w:cs="Arial"/>
                <w:color w:val="404040"/>
                <w:sz w:val="19"/>
                <w:szCs w:val="19"/>
              </w:rPr>
              <w:t>The tasks defined above are indicative and may change from time to time as the needs, priorities and objectives of the company change.  Accordingly, the position will undertake any other tasks and duties as agreed from time to time with your manager subject to provision of appropriate training.</w:t>
            </w:r>
          </w:p>
          <w:p w14:paraId="7A713B77" w14:textId="77777777" w:rsidR="00526DF1" w:rsidRPr="00EE7D7B" w:rsidRDefault="00526DF1" w:rsidP="00121C19">
            <w:pPr>
              <w:suppressAutoHyphens/>
              <w:spacing w:before="60" w:after="60" w:line="240" w:lineRule="exact"/>
              <w:ind w:right="403"/>
              <w:jc w:val="both"/>
              <w:rPr>
                <w:rFonts w:ascii="Arial" w:hAnsi="Arial" w:cs="Arial"/>
                <w:color w:val="404040"/>
                <w:sz w:val="19"/>
                <w:szCs w:val="19"/>
              </w:rPr>
            </w:pPr>
          </w:p>
          <w:p w14:paraId="65034D59" w14:textId="77777777" w:rsidR="00526DF1" w:rsidRPr="00EE7D7B" w:rsidRDefault="00526DF1" w:rsidP="00526DF1">
            <w:pPr>
              <w:tabs>
                <w:tab w:val="left" w:pos="567"/>
                <w:tab w:val="left" w:pos="1134"/>
                <w:tab w:val="left" w:pos="1701"/>
              </w:tabs>
              <w:suppressAutoHyphens/>
              <w:ind w:left="567" w:hanging="567"/>
              <w:rPr>
                <w:rFonts w:ascii="Arial" w:hAnsi="Arial" w:cs="Arial"/>
                <w:b/>
                <w:spacing w:val="-2"/>
                <w:sz w:val="19"/>
                <w:szCs w:val="19"/>
              </w:rPr>
            </w:pPr>
            <w:r w:rsidRPr="00EE7D7B">
              <w:rPr>
                <w:rFonts w:ascii="Arial" w:hAnsi="Arial" w:cs="Arial"/>
                <w:b/>
                <w:spacing w:val="-2"/>
                <w:sz w:val="19"/>
                <w:szCs w:val="19"/>
              </w:rPr>
              <w:t>Achievement of the position objectives will involve:</w:t>
            </w:r>
          </w:p>
          <w:p w14:paraId="4ABB38C1" w14:textId="1F8866A3" w:rsidR="00526DF1" w:rsidRPr="00EE7D7B" w:rsidRDefault="00526DF1" w:rsidP="00526DF1">
            <w:pPr>
              <w:numPr>
                <w:ilvl w:val="0"/>
                <w:numId w:val="59"/>
              </w:numPr>
              <w:tabs>
                <w:tab w:val="left" w:pos="567"/>
                <w:tab w:val="left" w:pos="1134"/>
                <w:tab w:val="left" w:pos="1701"/>
              </w:tabs>
              <w:suppressAutoHyphens/>
              <w:jc w:val="both"/>
              <w:rPr>
                <w:rFonts w:ascii="Arial" w:hAnsi="Arial" w:cs="Arial"/>
                <w:spacing w:val="-2"/>
                <w:sz w:val="19"/>
                <w:szCs w:val="19"/>
              </w:rPr>
            </w:pPr>
            <w:r w:rsidRPr="00EE7D7B">
              <w:rPr>
                <w:rFonts w:ascii="Arial" w:hAnsi="Arial" w:cs="Arial"/>
                <w:spacing w:val="-2"/>
                <w:sz w:val="19"/>
                <w:szCs w:val="19"/>
              </w:rPr>
              <w:t xml:space="preserve">Providing responsive and comprehensive nursing care to residents of Te Puna Wai o </w:t>
            </w:r>
            <w:proofErr w:type="spellStart"/>
            <w:r w:rsidRPr="00EE7D7B">
              <w:rPr>
                <w:rFonts w:ascii="Arial" w:hAnsi="Arial" w:cs="Arial"/>
                <w:spacing w:val="-2"/>
                <w:sz w:val="19"/>
                <w:szCs w:val="19"/>
              </w:rPr>
              <w:t>Tuhinapo</w:t>
            </w:r>
            <w:proofErr w:type="spellEnd"/>
          </w:p>
          <w:p w14:paraId="0B7D33C3" w14:textId="025B643B" w:rsidR="00526DF1" w:rsidRPr="00EE7D7B" w:rsidRDefault="00526DF1" w:rsidP="00526DF1">
            <w:pPr>
              <w:numPr>
                <w:ilvl w:val="0"/>
                <w:numId w:val="59"/>
              </w:numPr>
              <w:tabs>
                <w:tab w:val="left" w:pos="567"/>
                <w:tab w:val="left" w:pos="1134"/>
                <w:tab w:val="left" w:pos="1701"/>
              </w:tabs>
              <w:suppressAutoHyphens/>
              <w:jc w:val="both"/>
              <w:rPr>
                <w:rFonts w:ascii="Arial" w:hAnsi="Arial" w:cs="Arial"/>
                <w:spacing w:val="-2"/>
                <w:sz w:val="19"/>
                <w:szCs w:val="19"/>
              </w:rPr>
            </w:pPr>
            <w:r w:rsidRPr="00EE7D7B">
              <w:rPr>
                <w:rFonts w:ascii="Arial" w:hAnsi="Arial" w:cs="Arial"/>
                <w:spacing w:val="-2"/>
                <w:sz w:val="19"/>
                <w:szCs w:val="19"/>
              </w:rPr>
              <w:t>Providing Health Education and Health Promotion to young people resident at TPW</w:t>
            </w:r>
          </w:p>
          <w:p w14:paraId="5D3765AD" w14:textId="77777777" w:rsidR="00526DF1" w:rsidRPr="00EE7D7B" w:rsidRDefault="00526DF1" w:rsidP="00526DF1">
            <w:pPr>
              <w:numPr>
                <w:ilvl w:val="0"/>
                <w:numId w:val="59"/>
              </w:numPr>
              <w:tabs>
                <w:tab w:val="left" w:pos="567"/>
                <w:tab w:val="left" w:pos="1134"/>
                <w:tab w:val="left" w:pos="1701"/>
              </w:tabs>
              <w:suppressAutoHyphens/>
              <w:jc w:val="both"/>
              <w:rPr>
                <w:rFonts w:ascii="Arial" w:hAnsi="Arial" w:cs="Arial"/>
                <w:spacing w:val="-2"/>
                <w:sz w:val="19"/>
                <w:szCs w:val="19"/>
              </w:rPr>
            </w:pPr>
            <w:r w:rsidRPr="00EE7D7B">
              <w:rPr>
                <w:rFonts w:ascii="Arial" w:hAnsi="Arial" w:cs="Arial"/>
                <w:spacing w:val="-2"/>
                <w:sz w:val="19"/>
                <w:szCs w:val="19"/>
              </w:rPr>
              <w:t>Liaison with health, care and protection (</w:t>
            </w:r>
            <w:proofErr w:type="gramStart"/>
            <w:r w:rsidRPr="00EE7D7B">
              <w:rPr>
                <w:rFonts w:ascii="Arial" w:hAnsi="Arial" w:cs="Arial"/>
                <w:spacing w:val="-2"/>
                <w:sz w:val="19"/>
                <w:szCs w:val="19"/>
              </w:rPr>
              <w:t>in particular case</w:t>
            </w:r>
            <w:proofErr w:type="gramEnd"/>
            <w:r w:rsidRPr="00EE7D7B">
              <w:rPr>
                <w:rFonts w:ascii="Arial" w:hAnsi="Arial" w:cs="Arial"/>
                <w:spacing w:val="-2"/>
                <w:sz w:val="19"/>
                <w:szCs w:val="19"/>
              </w:rPr>
              <w:t xml:space="preserve"> leaders), youth justice </w:t>
            </w:r>
            <w:proofErr w:type="spellStart"/>
            <w:r w:rsidRPr="00EE7D7B">
              <w:rPr>
                <w:rFonts w:ascii="Arial" w:hAnsi="Arial" w:cs="Arial"/>
                <w:spacing w:val="-2"/>
                <w:sz w:val="19"/>
                <w:szCs w:val="19"/>
              </w:rPr>
              <w:t>Kaimahi</w:t>
            </w:r>
            <w:proofErr w:type="spellEnd"/>
            <w:r w:rsidRPr="00EE7D7B">
              <w:rPr>
                <w:rFonts w:ascii="Arial" w:hAnsi="Arial" w:cs="Arial"/>
                <w:spacing w:val="-2"/>
                <w:sz w:val="19"/>
                <w:szCs w:val="19"/>
              </w:rPr>
              <w:t>, welfare, education, cultural services and Whanau to support a coordinated approach to care of the young person.</w:t>
            </w:r>
          </w:p>
          <w:p w14:paraId="314493A3" w14:textId="77777777" w:rsidR="00526DF1" w:rsidRPr="00EE7D7B" w:rsidRDefault="00526DF1" w:rsidP="00526DF1">
            <w:pPr>
              <w:numPr>
                <w:ilvl w:val="0"/>
                <w:numId w:val="59"/>
              </w:numPr>
              <w:tabs>
                <w:tab w:val="left" w:pos="567"/>
                <w:tab w:val="left" w:pos="1134"/>
                <w:tab w:val="left" w:pos="1701"/>
              </w:tabs>
              <w:suppressAutoHyphens/>
              <w:jc w:val="both"/>
              <w:rPr>
                <w:rFonts w:ascii="Arial" w:hAnsi="Arial" w:cs="Arial"/>
                <w:spacing w:val="-2"/>
                <w:sz w:val="19"/>
                <w:szCs w:val="19"/>
              </w:rPr>
            </w:pPr>
            <w:r w:rsidRPr="00EE7D7B">
              <w:rPr>
                <w:rFonts w:ascii="Arial" w:hAnsi="Arial" w:cs="Arial"/>
                <w:spacing w:val="-2"/>
                <w:sz w:val="19"/>
                <w:szCs w:val="19"/>
              </w:rPr>
              <w:t>Providing safe and effective supervision and care of the residents while providing their health care.</w:t>
            </w:r>
          </w:p>
          <w:p w14:paraId="2EE09C5F" w14:textId="77777777" w:rsidR="00526DF1" w:rsidRPr="00EE7D7B" w:rsidRDefault="00526DF1" w:rsidP="00526DF1">
            <w:pPr>
              <w:numPr>
                <w:ilvl w:val="0"/>
                <w:numId w:val="59"/>
              </w:numPr>
              <w:tabs>
                <w:tab w:val="left" w:pos="567"/>
                <w:tab w:val="left" w:pos="1134"/>
                <w:tab w:val="left" w:pos="1701"/>
              </w:tabs>
              <w:suppressAutoHyphens/>
              <w:jc w:val="both"/>
              <w:rPr>
                <w:rFonts w:ascii="Arial" w:hAnsi="Arial" w:cs="Arial"/>
                <w:spacing w:val="-2"/>
                <w:sz w:val="19"/>
                <w:szCs w:val="19"/>
              </w:rPr>
            </w:pPr>
            <w:r w:rsidRPr="00EE7D7B">
              <w:rPr>
                <w:rFonts w:ascii="Arial" w:hAnsi="Arial" w:cs="Arial"/>
                <w:spacing w:val="-2"/>
                <w:sz w:val="19"/>
                <w:szCs w:val="19"/>
              </w:rPr>
              <w:t>Supporting the Health and Safety policies of the residence and Pegasus Health.</w:t>
            </w:r>
          </w:p>
          <w:p w14:paraId="79DBBF47" w14:textId="77777777" w:rsidR="00526DF1" w:rsidRPr="00EE7D7B" w:rsidRDefault="00526DF1" w:rsidP="00526DF1">
            <w:pPr>
              <w:numPr>
                <w:ilvl w:val="0"/>
                <w:numId w:val="59"/>
              </w:numPr>
              <w:tabs>
                <w:tab w:val="left" w:pos="567"/>
                <w:tab w:val="left" w:pos="1134"/>
                <w:tab w:val="left" w:pos="1701"/>
              </w:tabs>
              <w:suppressAutoHyphens/>
              <w:jc w:val="both"/>
              <w:rPr>
                <w:rFonts w:ascii="Arial" w:hAnsi="Arial" w:cs="Arial"/>
                <w:spacing w:val="-2"/>
                <w:sz w:val="19"/>
                <w:szCs w:val="19"/>
              </w:rPr>
            </w:pPr>
            <w:r w:rsidRPr="00EE7D7B">
              <w:rPr>
                <w:rFonts w:ascii="Arial" w:hAnsi="Arial" w:cs="Arial"/>
                <w:spacing w:val="-2"/>
                <w:sz w:val="19"/>
                <w:szCs w:val="19"/>
              </w:rPr>
              <w:t>Identifying, reporting and managing risks associated with the service.</w:t>
            </w:r>
          </w:p>
          <w:p w14:paraId="7E45EDAB" w14:textId="77777777" w:rsidR="00526DF1" w:rsidRPr="00EE7D7B" w:rsidRDefault="00526DF1" w:rsidP="00526DF1">
            <w:pPr>
              <w:numPr>
                <w:ilvl w:val="0"/>
                <w:numId w:val="59"/>
              </w:numPr>
              <w:tabs>
                <w:tab w:val="left" w:pos="567"/>
                <w:tab w:val="left" w:pos="1134"/>
                <w:tab w:val="left" w:pos="1701"/>
              </w:tabs>
              <w:suppressAutoHyphens/>
              <w:jc w:val="both"/>
              <w:rPr>
                <w:rFonts w:ascii="Arial" w:hAnsi="Arial" w:cs="Arial"/>
                <w:spacing w:val="-2"/>
                <w:sz w:val="19"/>
                <w:szCs w:val="19"/>
              </w:rPr>
            </w:pPr>
            <w:proofErr w:type="gramStart"/>
            <w:r w:rsidRPr="00EE7D7B">
              <w:rPr>
                <w:rFonts w:ascii="Arial" w:hAnsi="Arial" w:cs="Arial"/>
                <w:spacing w:val="-2"/>
                <w:sz w:val="19"/>
                <w:szCs w:val="19"/>
              </w:rPr>
              <w:t>Cultural  safety</w:t>
            </w:r>
            <w:proofErr w:type="gramEnd"/>
            <w:r w:rsidRPr="00EE7D7B">
              <w:rPr>
                <w:rFonts w:ascii="Arial" w:hAnsi="Arial" w:cs="Arial"/>
                <w:spacing w:val="-2"/>
                <w:sz w:val="19"/>
                <w:szCs w:val="19"/>
              </w:rPr>
              <w:t xml:space="preserve"> as outlined by the Nursing Council of New Zealand competencies</w:t>
            </w:r>
          </w:p>
          <w:p w14:paraId="5BBBA218" w14:textId="77777777" w:rsidR="00526DF1" w:rsidRPr="00EE7D7B" w:rsidRDefault="00526DF1" w:rsidP="00526DF1">
            <w:pPr>
              <w:numPr>
                <w:ilvl w:val="0"/>
                <w:numId w:val="59"/>
              </w:numPr>
              <w:tabs>
                <w:tab w:val="left" w:pos="567"/>
                <w:tab w:val="left" w:pos="1134"/>
                <w:tab w:val="left" w:pos="1701"/>
              </w:tabs>
              <w:suppressAutoHyphens/>
              <w:jc w:val="both"/>
              <w:rPr>
                <w:rFonts w:ascii="Arial" w:hAnsi="Arial" w:cs="Arial"/>
                <w:spacing w:val="-2"/>
                <w:sz w:val="19"/>
                <w:szCs w:val="19"/>
              </w:rPr>
            </w:pPr>
            <w:r w:rsidRPr="00EE7D7B">
              <w:rPr>
                <w:rFonts w:ascii="Arial" w:hAnsi="Arial" w:cs="Arial"/>
                <w:spacing w:val="-2"/>
                <w:sz w:val="19"/>
                <w:szCs w:val="19"/>
              </w:rPr>
              <w:t>Maintenance of Professional Competence.</w:t>
            </w:r>
          </w:p>
          <w:p w14:paraId="5062B0AC" w14:textId="463500EC" w:rsidR="00526DF1" w:rsidRPr="00EE7D7B" w:rsidRDefault="00526DF1" w:rsidP="00121C19">
            <w:pPr>
              <w:suppressAutoHyphens/>
              <w:spacing w:before="60" w:after="60" w:line="240" w:lineRule="exact"/>
              <w:ind w:right="403"/>
              <w:jc w:val="both"/>
              <w:rPr>
                <w:rFonts w:ascii="Arial" w:hAnsi="Arial" w:cs="Arial"/>
                <w:color w:val="404040"/>
                <w:spacing w:val="-2"/>
                <w:sz w:val="19"/>
                <w:szCs w:val="19"/>
                <w:lang w:val="en-GB"/>
              </w:rPr>
            </w:pPr>
          </w:p>
        </w:tc>
      </w:tr>
    </w:tbl>
    <w:p w14:paraId="1C065A93" w14:textId="139984AF" w:rsidR="00FD7D27" w:rsidRPr="00EE7D7B" w:rsidRDefault="00283A2D" w:rsidP="00121C19">
      <w:pPr>
        <w:ind w:right="403"/>
        <w:jc w:val="both"/>
        <w:rPr>
          <w:rFonts w:ascii="Arial" w:hAnsi="Arial" w:cs="Arial"/>
          <w:b/>
          <w:color w:val="404040"/>
          <w:sz w:val="19"/>
          <w:szCs w:val="19"/>
        </w:rPr>
      </w:pPr>
      <w:r w:rsidRPr="00EE7D7B">
        <w:rPr>
          <w:rFonts w:ascii="Arial" w:hAnsi="Arial" w:cs="Arial"/>
          <w:b/>
          <w:color w:val="404040"/>
          <w:sz w:val="19"/>
          <w:szCs w:val="19"/>
        </w:rPr>
        <w:br/>
      </w:r>
      <w:r w:rsidR="00FD7D27" w:rsidRPr="00EE7D7B">
        <w:rPr>
          <w:rFonts w:ascii="Arial" w:hAnsi="Arial" w:cs="Arial"/>
          <w:b/>
          <w:color w:val="404040"/>
          <w:sz w:val="19"/>
          <w:szCs w:val="19"/>
        </w:rPr>
        <w:t>Qualifications and Technical Skills:</w:t>
      </w:r>
    </w:p>
    <w:p w14:paraId="3ACD8275" w14:textId="77777777" w:rsidR="00FD7D27" w:rsidRPr="00EE7D7B" w:rsidRDefault="00FD7D27" w:rsidP="00121C19">
      <w:pPr>
        <w:ind w:leftChars="177" w:left="691" w:right="403" w:hangingChars="140" w:hanging="266"/>
        <w:jc w:val="both"/>
        <w:rPr>
          <w:rFonts w:ascii="Arial" w:hAnsi="Arial" w:cs="Arial"/>
          <w:color w:val="404040"/>
          <w:sz w:val="19"/>
          <w:szCs w:val="19"/>
        </w:rPr>
      </w:pPr>
      <w:r w:rsidRPr="00EE7D7B">
        <w:rPr>
          <w:rFonts w:ascii="Arial" w:hAnsi="Arial" w:cs="Arial"/>
          <w:color w:val="404040"/>
          <w:sz w:val="19"/>
          <w:szCs w:val="19"/>
        </w:rPr>
        <w:t>Essential</w:t>
      </w:r>
    </w:p>
    <w:p w14:paraId="0EC6A67C" w14:textId="6544FF37" w:rsidR="009F3212" w:rsidRPr="00EE7D7B" w:rsidRDefault="00526DF1" w:rsidP="00121C19">
      <w:pPr>
        <w:numPr>
          <w:ilvl w:val="0"/>
          <w:numId w:val="28"/>
        </w:numPr>
        <w:ind w:leftChars="177" w:left="691" w:right="403" w:hangingChars="140" w:hanging="266"/>
        <w:jc w:val="both"/>
        <w:rPr>
          <w:rFonts w:ascii="Arial" w:hAnsi="Arial" w:cs="Arial"/>
          <w:color w:val="404040"/>
          <w:sz w:val="19"/>
          <w:szCs w:val="19"/>
        </w:rPr>
      </w:pPr>
      <w:r w:rsidRPr="00EE7D7B">
        <w:rPr>
          <w:rFonts w:ascii="Arial" w:hAnsi="Arial" w:cs="Arial"/>
          <w:color w:val="404040"/>
          <w:sz w:val="19"/>
          <w:szCs w:val="19"/>
        </w:rPr>
        <w:t xml:space="preserve">Registered Nurse with a current practicing certificate </w:t>
      </w:r>
    </w:p>
    <w:p w14:paraId="56F6B05D" w14:textId="7B71D3D6" w:rsidR="00FD7D27" w:rsidRPr="00EE7D7B" w:rsidRDefault="00526DF1" w:rsidP="001F4D3E">
      <w:pPr>
        <w:numPr>
          <w:ilvl w:val="0"/>
          <w:numId w:val="28"/>
        </w:numPr>
        <w:ind w:leftChars="177" w:left="691" w:right="403" w:hangingChars="140" w:hanging="266"/>
        <w:jc w:val="both"/>
        <w:rPr>
          <w:rFonts w:ascii="Arial" w:hAnsi="Arial" w:cs="Arial"/>
          <w:color w:val="404040"/>
          <w:sz w:val="19"/>
          <w:szCs w:val="19"/>
        </w:rPr>
      </w:pPr>
      <w:r w:rsidRPr="00EE7D7B">
        <w:rPr>
          <w:rFonts w:ascii="Arial" w:hAnsi="Arial" w:cs="Arial"/>
          <w:color w:val="404040"/>
          <w:sz w:val="19"/>
          <w:szCs w:val="19"/>
        </w:rPr>
        <w:t xml:space="preserve">Hold a CPR Level </w:t>
      </w:r>
      <w:r w:rsidR="001F4D3E" w:rsidRPr="00EE7D7B">
        <w:rPr>
          <w:rFonts w:ascii="Arial" w:hAnsi="Arial" w:cs="Arial"/>
          <w:color w:val="404040"/>
          <w:sz w:val="19"/>
          <w:szCs w:val="19"/>
        </w:rPr>
        <w:t xml:space="preserve">4, and vaccination certification or be prepared to do so </w:t>
      </w:r>
    </w:p>
    <w:p w14:paraId="12AA215A" w14:textId="7C86A490" w:rsidR="00EE7D7B" w:rsidRPr="00EE7D7B" w:rsidRDefault="00EE7D7B" w:rsidP="001F4D3E">
      <w:pPr>
        <w:numPr>
          <w:ilvl w:val="0"/>
          <w:numId w:val="28"/>
        </w:numPr>
        <w:ind w:leftChars="177" w:left="691" w:right="403" w:hangingChars="140" w:hanging="266"/>
        <w:jc w:val="both"/>
        <w:rPr>
          <w:rFonts w:ascii="Arial" w:hAnsi="Arial" w:cs="Arial"/>
          <w:color w:val="404040"/>
          <w:sz w:val="19"/>
          <w:szCs w:val="19"/>
        </w:rPr>
      </w:pPr>
      <w:r w:rsidRPr="00EE7D7B">
        <w:rPr>
          <w:rFonts w:ascii="Arial" w:hAnsi="Arial" w:cs="Arial"/>
          <w:color w:val="404040"/>
          <w:sz w:val="19"/>
          <w:szCs w:val="19"/>
        </w:rPr>
        <w:t xml:space="preserve">Full driver’s license and have the use of a reliable vehicle </w:t>
      </w:r>
    </w:p>
    <w:p w14:paraId="50D8BEF2" w14:textId="77777777" w:rsidR="00FD7D27" w:rsidRPr="00EE7D7B" w:rsidRDefault="00FD7D27" w:rsidP="00121C19">
      <w:pPr>
        <w:tabs>
          <w:tab w:val="left" w:pos="3969"/>
          <w:tab w:val="right" w:pos="9025"/>
        </w:tabs>
        <w:suppressAutoHyphens/>
        <w:ind w:leftChars="60" w:left="678" w:right="403" w:hangingChars="281" w:hanging="534"/>
        <w:rPr>
          <w:rFonts w:ascii="Arial" w:hAnsi="Arial" w:cs="Arial"/>
          <w:i/>
          <w:color w:val="404040"/>
          <w:sz w:val="19"/>
          <w:szCs w:val="19"/>
          <w:lang w:val="en-GB"/>
        </w:rPr>
      </w:pPr>
    </w:p>
    <w:p w14:paraId="2622179E" w14:textId="77777777" w:rsidR="00FD7D27" w:rsidRPr="00EE7D7B" w:rsidRDefault="00FD7D27" w:rsidP="00121C19">
      <w:pPr>
        <w:ind w:leftChars="60" w:left="680" w:right="403" w:hangingChars="281" w:hanging="536"/>
        <w:jc w:val="both"/>
        <w:rPr>
          <w:rFonts w:ascii="Arial" w:hAnsi="Arial" w:cs="Arial"/>
          <w:b/>
          <w:color w:val="404040"/>
          <w:sz w:val="19"/>
          <w:szCs w:val="19"/>
        </w:rPr>
      </w:pPr>
      <w:r w:rsidRPr="00EE7D7B">
        <w:rPr>
          <w:rFonts w:ascii="Arial" w:hAnsi="Arial" w:cs="Arial"/>
          <w:b/>
          <w:color w:val="404040"/>
          <w:sz w:val="19"/>
          <w:szCs w:val="19"/>
        </w:rPr>
        <w:t>Experience:</w:t>
      </w:r>
    </w:p>
    <w:p w14:paraId="04F0C9BD" w14:textId="77777777" w:rsidR="00FD7D27" w:rsidRPr="00EE7D7B" w:rsidRDefault="00FD7D27" w:rsidP="00121C19">
      <w:pPr>
        <w:tabs>
          <w:tab w:val="left" w:pos="3402"/>
        </w:tabs>
        <w:ind w:leftChars="177" w:left="691" w:right="403" w:hangingChars="140" w:hanging="266"/>
        <w:jc w:val="both"/>
        <w:rPr>
          <w:rFonts w:ascii="Arial" w:hAnsi="Arial" w:cs="Arial"/>
          <w:color w:val="404040"/>
          <w:sz w:val="19"/>
          <w:szCs w:val="19"/>
        </w:rPr>
      </w:pPr>
      <w:r w:rsidRPr="00EE7D7B">
        <w:rPr>
          <w:rFonts w:ascii="Arial" w:hAnsi="Arial" w:cs="Arial"/>
          <w:color w:val="404040"/>
          <w:sz w:val="19"/>
          <w:szCs w:val="19"/>
        </w:rPr>
        <w:t>Essential</w:t>
      </w:r>
    </w:p>
    <w:p w14:paraId="3AB073D6" w14:textId="1CEBA838" w:rsidR="00FD7D27" w:rsidRPr="00EE7D7B" w:rsidRDefault="001F4D3E" w:rsidP="00183D2F">
      <w:pPr>
        <w:numPr>
          <w:ilvl w:val="0"/>
          <w:numId w:val="28"/>
        </w:numPr>
        <w:ind w:leftChars="177" w:left="691" w:right="403" w:hangingChars="140" w:hanging="266"/>
        <w:jc w:val="both"/>
        <w:rPr>
          <w:rFonts w:ascii="Arial" w:hAnsi="Arial" w:cs="Arial"/>
          <w:color w:val="404040"/>
          <w:sz w:val="19"/>
          <w:szCs w:val="19"/>
        </w:rPr>
      </w:pPr>
      <w:r w:rsidRPr="00EE7D7B">
        <w:rPr>
          <w:rFonts w:ascii="Arial" w:hAnsi="Arial" w:cs="Arial"/>
          <w:color w:val="404040"/>
          <w:sz w:val="19"/>
          <w:szCs w:val="19"/>
        </w:rPr>
        <w:t xml:space="preserve">Have experience in primary health care, working with youth and/or working in justice or care and protection facilities </w:t>
      </w:r>
    </w:p>
    <w:p w14:paraId="1E58BD13" w14:textId="77777777" w:rsidR="00FD7D27" w:rsidRPr="00EE7D7B" w:rsidRDefault="00FD7D27" w:rsidP="00121C19">
      <w:pPr>
        <w:ind w:leftChars="177" w:left="691" w:right="403" w:hangingChars="140" w:hanging="266"/>
        <w:rPr>
          <w:rFonts w:ascii="Arial" w:hAnsi="Arial" w:cs="Arial"/>
          <w:color w:val="404040"/>
          <w:sz w:val="19"/>
          <w:szCs w:val="19"/>
        </w:rPr>
      </w:pPr>
    </w:p>
    <w:p w14:paraId="33F7FCE6" w14:textId="2BC4C3B2" w:rsidR="00FD7D27" w:rsidRPr="00EE7D7B" w:rsidRDefault="00FD7D27" w:rsidP="00121C19">
      <w:pPr>
        <w:ind w:leftChars="177" w:left="691" w:right="403" w:hangingChars="140" w:hanging="266"/>
        <w:rPr>
          <w:rFonts w:ascii="Arial" w:hAnsi="Arial" w:cs="Arial"/>
          <w:color w:val="404040"/>
          <w:sz w:val="19"/>
          <w:szCs w:val="19"/>
        </w:rPr>
      </w:pPr>
      <w:r w:rsidRPr="00EE7D7B">
        <w:rPr>
          <w:rFonts w:ascii="Arial" w:hAnsi="Arial" w:cs="Arial"/>
          <w:color w:val="404040"/>
          <w:sz w:val="19"/>
          <w:szCs w:val="19"/>
        </w:rPr>
        <w:t>Desirable</w:t>
      </w:r>
    </w:p>
    <w:p w14:paraId="06579E6D" w14:textId="6FD7BF72" w:rsidR="00FD7D27" w:rsidRPr="00EE7D7B" w:rsidRDefault="00183D2F" w:rsidP="00183D2F">
      <w:pPr>
        <w:numPr>
          <w:ilvl w:val="0"/>
          <w:numId w:val="28"/>
        </w:numPr>
        <w:ind w:leftChars="177" w:left="691" w:right="403" w:hangingChars="140" w:hanging="266"/>
        <w:jc w:val="both"/>
        <w:rPr>
          <w:rFonts w:ascii="Arial" w:hAnsi="Arial" w:cs="Arial"/>
          <w:color w:val="404040"/>
          <w:sz w:val="19"/>
          <w:szCs w:val="19"/>
        </w:rPr>
      </w:pPr>
      <w:r w:rsidRPr="00EE7D7B">
        <w:rPr>
          <w:rFonts w:ascii="Arial" w:hAnsi="Arial" w:cs="Arial"/>
          <w:color w:val="404040"/>
          <w:sz w:val="19"/>
          <w:szCs w:val="19"/>
        </w:rPr>
        <w:t xml:space="preserve">Knowledge of existing health and social service providers and how they function </w:t>
      </w:r>
    </w:p>
    <w:p w14:paraId="6A655FDC" w14:textId="77777777" w:rsidR="00FD7D27" w:rsidRPr="00EE7D7B" w:rsidRDefault="00FD7D27" w:rsidP="00121C19">
      <w:pPr>
        <w:tabs>
          <w:tab w:val="left" w:pos="3402"/>
        </w:tabs>
        <w:ind w:leftChars="60" w:left="680" w:right="403" w:hangingChars="281" w:hanging="536"/>
        <w:jc w:val="both"/>
        <w:rPr>
          <w:rFonts w:ascii="Arial" w:hAnsi="Arial" w:cs="Arial"/>
          <w:b/>
          <w:color w:val="404040"/>
          <w:sz w:val="19"/>
          <w:szCs w:val="19"/>
        </w:rPr>
      </w:pPr>
      <w:r w:rsidRPr="00EE7D7B">
        <w:rPr>
          <w:rFonts w:ascii="Arial" w:hAnsi="Arial" w:cs="Arial"/>
          <w:b/>
          <w:color w:val="404040"/>
          <w:sz w:val="19"/>
          <w:szCs w:val="19"/>
        </w:rPr>
        <w:t>Personal Attributes:</w:t>
      </w:r>
    </w:p>
    <w:p w14:paraId="4E1B77D4" w14:textId="300F0F35" w:rsidR="00FD7D27" w:rsidRPr="00EE7D7B" w:rsidRDefault="005121A8" w:rsidP="00121C19">
      <w:pPr>
        <w:numPr>
          <w:ilvl w:val="0"/>
          <w:numId w:val="28"/>
        </w:numPr>
        <w:ind w:leftChars="178" w:left="693" w:right="403" w:hangingChars="140" w:hanging="266"/>
        <w:jc w:val="both"/>
        <w:rPr>
          <w:rFonts w:ascii="Arial" w:hAnsi="Arial" w:cs="Arial"/>
          <w:color w:val="404040"/>
          <w:sz w:val="19"/>
          <w:szCs w:val="19"/>
        </w:rPr>
      </w:pPr>
      <w:r w:rsidRPr="00EE7D7B">
        <w:rPr>
          <w:rFonts w:ascii="Arial" w:hAnsi="Arial" w:cs="Arial"/>
          <w:sz w:val="19"/>
          <w:szCs w:val="19"/>
        </w:rPr>
        <w:t>Demonstrate a belief and commitment to ensuring that the paramount importance in their work is the safety of and positive outcomes for children and young people</w:t>
      </w:r>
    </w:p>
    <w:p w14:paraId="425BE311" w14:textId="77777777" w:rsidR="00F67754" w:rsidRPr="00EE7D7B" w:rsidRDefault="00F67754" w:rsidP="00F67754">
      <w:pPr>
        <w:numPr>
          <w:ilvl w:val="0"/>
          <w:numId w:val="28"/>
        </w:numPr>
        <w:ind w:right="261"/>
        <w:jc w:val="both"/>
        <w:rPr>
          <w:rFonts w:ascii="Arial" w:hAnsi="Arial" w:cs="Arial"/>
          <w:color w:val="404040"/>
          <w:sz w:val="19"/>
          <w:szCs w:val="19"/>
        </w:rPr>
      </w:pPr>
      <w:r w:rsidRPr="00EE7D7B">
        <w:rPr>
          <w:rFonts w:ascii="Arial" w:hAnsi="Arial" w:cs="Arial"/>
          <w:color w:val="404040"/>
          <w:sz w:val="19"/>
          <w:szCs w:val="19"/>
        </w:rPr>
        <w:t>Do no harm, but add value, to children and young people’s lives.</w:t>
      </w:r>
    </w:p>
    <w:p w14:paraId="0ED0D1FE" w14:textId="5A22C928" w:rsidR="00FD7D27" w:rsidRPr="00EE7D7B" w:rsidRDefault="00F67754" w:rsidP="00F67754">
      <w:pPr>
        <w:numPr>
          <w:ilvl w:val="0"/>
          <w:numId w:val="28"/>
        </w:numPr>
        <w:ind w:right="261"/>
        <w:jc w:val="both"/>
        <w:rPr>
          <w:rFonts w:ascii="Arial" w:hAnsi="Arial" w:cs="Arial"/>
          <w:color w:val="404040"/>
          <w:sz w:val="19"/>
          <w:szCs w:val="19"/>
        </w:rPr>
      </w:pPr>
      <w:r w:rsidRPr="00EE7D7B">
        <w:rPr>
          <w:rFonts w:ascii="Arial" w:hAnsi="Arial" w:cs="Arial"/>
          <w:color w:val="404040"/>
          <w:sz w:val="19"/>
          <w:szCs w:val="19"/>
        </w:rPr>
        <w:t>Have a high level of clear and effective written and verbal communication and be confident informing and educating young people, residence staff and their Whanau / families</w:t>
      </w:r>
    </w:p>
    <w:p w14:paraId="7C14A5CE" w14:textId="392F8F7B" w:rsidR="00FD7D27" w:rsidRPr="00EE7D7B" w:rsidRDefault="00C113AD" w:rsidP="00121C19">
      <w:pPr>
        <w:numPr>
          <w:ilvl w:val="0"/>
          <w:numId w:val="28"/>
        </w:numPr>
        <w:ind w:leftChars="178" w:left="693" w:right="261" w:hangingChars="140" w:hanging="266"/>
        <w:jc w:val="both"/>
        <w:rPr>
          <w:rFonts w:ascii="Arial" w:hAnsi="Arial" w:cs="Arial"/>
          <w:color w:val="404040"/>
          <w:sz w:val="19"/>
          <w:szCs w:val="19"/>
        </w:rPr>
      </w:pPr>
      <w:r w:rsidRPr="00EE7D7B">
        <w:rPr>
          <w:rFonts w:ascii="Arial" w:hAnsi="Arial" w:cs="Arial"/>
          <w:color w:val="404040"/>
          <w:sz w:val="19"/>
          <w:szCs w:val="19"/>
          <w:lang w:val="en-GB"/>
        </w:rPr>
        <w:t>Demonstrate a practice approach which is pro-social, strengths-based and outcomes-focused. Respect and maintain the confidences and privacy requirements of children and young people, in so far as these confidences do not place another at risk of harm</w:t>
      </w:r>
    </w:p>
    <w:p w14:paraId="3964F1BF" w14:textId="1303CD80" w:rsidR="00FD7D27" w:rsidRPr="00EE7D7B" w:rsidRDefault="004C7D16" w:rsidP="00121C19">
      <w:pPr>
        <w:numPr>
          <w:ilvl w:val="0"/>
          <w:numId w:val="28"/>
        </w:numPr>
        <w:ind w:leftChars="178" w:left="693" w:right="261" w:hangingChars="140" w:hanging="266"/>
        <w:jc w:val="both"/>
        <w:rPr>
          <w:rFonts w:ascii="Arial" w:hAnsi="Arial" w:cs="Arial"/>
          <w:color w:val="404040"/>
          <w:sz w:val="19"/>
          <w:szCs w:val="19"/>
        </w:rPr>
      </w:pPr>
      <w:r w:rsidRPr="00EE7D7B">
        <w:rPr>
          <w:rFonts w:ascii="Arial" w:hAnsi="Arial" w:cs="Arial"/>
          <w:color w:val="404040"/>
          <w:sz w:val="19"/>
          <w:szCs w:val="19"/>
          <w:lang w:val="en-GB"/>
        </w:rPr>
        <w:t>Develop and maintain an appreciation and caring for a child or young person’s situation and personal feelings, without compromising security or personal behaviour</w:t>
      </w:r>
    </w:p>
    <w:p w14:paraId="652BE7EF" w14:textId="0349ACA4" w:rsidR="004C7D16" w:rsidRPr="00EE7D7B" w:rsidRDefault="00693CCE" w:rsidP="00121C19">
      <w:pPr>
        <w:numPr>
          <w:ilvl w:val="0"/>
          <w:numId w:val="28"/>
        </w:numPr>
        <w:ind w:leftChars="178" w:left="693" w:right="261" w:hangingChars="140" w:hanging="266"/>
        <w:jc w:val="both"/>
        <w:rPr>
          <w:rFonts w:ascii="Arial" w:hAnsi="Arial" w:cs="Arial"/>
          <w:color w:val="404040"/>
          <w:sz w:val="19"/>
          <w:szCs w:val="19"/>
        </w:rPr>
      </w:pPr>
      <w:r w:rsidRPr="00EE7D7B">
        <w:rPr>
          <w:rFonts w:ascii="Arial" w:hAnsi="Arial" w:cs="Arial"/>
          <w:color w:val="404040"/>
          <w:sz w:val="19"/>
          <w:szCs w:val="19"/>
          <w:lang w:val="en-GB"/>
        </w:rPr>
        <w:t>Have a high level of awareness and concern to ensure things are done in the right way and that a high level of quality and timely results are obtained</w:t>
      </w:r>
    </w:p>
    <w:p w14:paraId="2145106D" w14:textId="01DC883B" w:rsidR="007702A9" w:rsidRPr="00EE7D7B" w:rsidRDefault="007702A9" w:rsidP="00121C19">
      <w:pPr>
        <w:numPr>
          <w:ilvl w:val="0"/>
          <w:numId w:val="28"/>
        </w:numPr>
        <w:ind w:leftChars="178" w:left="693" w:right="261" w:hangingChars="140" w:hanging="266"/>
        <w:jc w:val="both"/>
        <w:rPr>
          <w:rFonts w:ascii="Arial" w:hAnsi="Arial" w:cs="Arial"/>
          <w:color w:val="404040"/>
          <w:sz w:val="19"/>
          <w:szCs w:val="19"/>
        </w:rPr>
      </w:pPr>
      <w:r w:rsidRPr="00EE7D7B">
        <w:rPr>
          <w:rFonts w:ascii="Arial" w:hAnsi="Arial" w:cs="Arial"/>
          <w:color w:val="404040"/>
          <w:sz w:val="19"/>
          <w:szCs w:val="19"/>
        </w:rPr>
        <w:t>Recognise the value of teamwork and to establish and maintain effective relationships both internally and externally</w:t>
      </w:r>
    </w:p>
    <w:p w14:paraId="617298D0" w14:textId="11862285" w:rsidR="007702A9" w:rsidRPr="00EE7D7B" w:rsidRDefault="009906EE" w:rsidP="00121C19">
      <w:pPr>
        <w:numPr>
          <w:ilvl w:val="0"/>
          <w:numId w:val="28"/>
        </w:numPr>
        <w:ind w:leftChars="178" w:left="693" w:right="261" w:hangingChars="140" w:hanging="266"/>
        <w:jc w:val="both"/>
        <w:rPr>
          <w:rFonts w:ascii="Arial" w:hAnsi="Arial" w:cs="Arial"/>
          <w:color w:val="404040"/>
          <w:sz w:val="19"/>
          <w:szCs w:val="19"/>
        </w:rPr>
      </w:pPr>
      <w:r w:rsidRPr="00EE7D7B">
        <w:rPr>
          <w:rFonts w:ascii="Arial" w:hAnsi="Arial" w:cs="Arial"/>
          <w:sz w:val="19"/>
          <w:szCs w:val="19"/>
        </w:rPr>
        <w:t>Be positive, calm, self-motivated and able to work independently as well as part of a team</w:t>
      </w:r>
    </w:p>
    <w:p w14:paraId="2380695E" w14:textId="4F870B36" w:rsidR="002B115A" w:rsidRPr="00EE7D7B" w:rsidRDefault="002B115A" w:rsidP="00121C19">
      <w:pPr>
        <w:numPr>
          <w:ilvl w:val="0"/>
          <w:numId w:val="28"/>
        </w:numPr>
        <w:ind w:leftChars="178" w:left="693" w:right="261" w:hangingChars="140" w:hanging="266"/>
        <w:jc w:val="both"/>
        <w:rPr>
          <w:rFonts w:ascii="Arial" w:hAnsi="Arial" w:cs="Arial"/>
          <w:color w:val="404040"/>
          <w:sz w:val="19"/>
          <w:szCs w:val="19"/>
        </w:rPr>
      </w:pPr>
      <w:r w:rsidRPr="00EE7D7B">
        <w:rPr>
          <w:rFonts w:ascii="Arial" w:hAnsi="Arial" w:cs="Arial"/>
          <w:sz w:val="19"/>
          <w:szCs w:val="19"/>
        </w:rPr>
        <w:t xml:space="preserve">Organisational, planning and time management skills </w:t>
      </w:r>
    </w:p>
    <w:p w14:paraId="65089CCC" w14:textId="4462F28A" w:rsidR="002B115A" w:rsidRPr="00EE7D7B" w:rsidRDefault="00324019" w:rsidP="00121C19">
      <w:pPr>
        <w:numPr>
          <w:ilvl w:val="0"/>
          <w:numId w:val="28"/>
        </w:numPr>
        <w:ind w:leftChars="178" w:left="693" w:right="261" w:hangingChars="140" w:hanging="266"/>
        <w:jc w:val="both"/>
        <w:rPr>
          <w:rFonts w:ascii="Arial" w:hAnsi="Arial" w:cs="Arial"/>
          <w:color w:val="404040"/>
          <w:sz w:val="19"/>
          <w:szCs w:val="19"/>
        </w:rPr>
      </w:pPr>
      <w:r w:rsidRPr="00EE7D7B">
        <w:rPr>
          <w:rFonts w:ascii="Arial" w:hAnsi="Arial" w:cs="Arial"/>
          <w:sz w:val="19"/>
          <w:szCs w:val="19"/>
        </w:rPr>
        <w:t xml:space="preserve">High level of initiative and innovation </w:t>
      </w:r>
    </w:p>
    <w:p w14:paraId="3AA2132A" w14:textId="346C5300" w:rsidR="00324019" w:rsidRPr="00EE7D7B" w:rsidRDefault="003E467C" w:rsidP="00121C19">
      <w:pPr>
        <w:numPr>
          <w:ilvl w:val="0"/>
          <w:numId w:val="28"/>
        </w:numPr>
        <w:ind w:leftChars="178" w:left="690" w:right="261" w:hangingChars="140" w:hanging="263"/>
        <w:jc w:val="both"/>
        <w:rPr>
          <w:rFonts w:ascii="Arial" w:hAnsi="Arial" w:cs="Arial"/>
          <w:color w:val="404040"/>
          <w:sz w:val="19"/>
          <w:szCs w:val="19"/>
        </w:rPr>
      </w:pPr>
      <w:r w:rsidRPr="00EE7D7B">
        <w:rPr>
          <w:rFonts w:ascii="Arial" w:hAnsi="Arial" w:cs="Arial"/>
          <w:spacing w:val="-2"/>
          <w:sz w:val="19"/>
          <w:szCs w:val="19"/>
        </w:rPr>
        <w:t>Display a commitment to the Treaty of Waitangi and consideration of Maori perspectives</w:t>
      </w:r>
    </w:p>
    <w:p w14:paraId="2D622405" w14:textId="5FFCF644" w:rsidR="003E467C" w:rsidRPr="00EE7D7B" w:rsidRDefault="003E467C" w:rsidP="00121C19">
      <w:pPr>
        <w:numPr>
          <w:ilvl w:val="0"/>
          <w:numId w:val="28"/>
        </w:numPr>
        <w:ind w:leftChars="178" w:left="690" w:right="261" w:hangingChars="140" w:hanging="263"/>
        <w:jc w:val="both"/>
        <w:rPr>
          <w:rFonts w:ascii="Arial" w:hAnsi="Arial" w:cs="Arial"/>
          <w:color w:val="404040"/>
          <w:sz w:val="19"/>
          <w:szCs w:val="19"/>
        </w:rPr>
      </w:pPr>
      <w:proofErr w:type="gramStart"/>
      <w:r w:rsidRPr="00EE7D7B">
        <w:rPr>
          <w:rFonts w:ascii="Arial" w:hAnsi="Arial" w:cs="Arial"/>
          <w:spacing w:val="-2"/>
          <w:sz w:val="19"/>
          <w:szCs w:val="19"/>
        </w:rPr>
        <w:t>Have an understanding of</w:t>
      </w:r>
      <w:proofErr w:type="gramEnd"/>
      <w:r w:rsidRPr="00EE7D7B">
        <w:rPr>
          <w:rFonts w:ascii="Arial" w:hAnsi="Arial" w:cs="Arial"/>
          <w:spacing w:val="-2"/>
          <w:sz w:val="19"/>
          <w:szCs w:val="19"/>
        </w:rPr>
        <w:t xml:space="preserve"> and sensitivity to other cultures </w:t>
      </w:r>
    </w:p>
    <w:p w14:paraId="0C33B4C0" w14:textId="4A52B436" w:rsidR="003E467C" w:rsidRPr="00EE7D7B" w:rsidRDefault="003E467C" w:rsidP="00121C19">
      <w:pPr>
        <w:numPr>
          <w:ilvl w:val="0"/>
          <w:numId w:val="28"/>
        </w:numPr>
        <w:ind w:leftChars="178" w:left="690" w:right="261" w:hangingChars="140" w:hanging="263"/>
        <w:jc w:val="both"/>
        <w:rPr>
          <w:rFonts w:ascii="Arial" w:hAnsi="Arial" w:cs="Arial"/>
          <w:color w:val="404040"/>
          <w:sz w:val="19"/>
          <w:szCs w:val="19"/>
        </w:rPr>
      </w:pPr>
      <w:r w:rsidRPr="00EE7D7B">
        <w:rPr>
          <w:rFonts w:ascii="Arial" w:hAnsi="Arial" w:cs="Arial"/>
          <w:spacing w:val="-2"/>
          <w:sz w:val="19"/>
          <w:szCs w:val="19"/>
        </w:rPr>
        <w:t xml:space="preserve">Have a commitment to Oranga Tamariki and Pegasus Health mission, vision and values </w:t>
      </w:r>
    </w:p>
    <w:p w14:paraId="3A76890A" w14:textId="6CC68E4A" w:rsidR="003E467C" w:rsidRPr="00EE7D7B" w:rsidRDefault="00E4526E" w:rsidP="00121C19">
      <w:pPr>
        <w:numPr>
          <w:ilvl w:val="0"/>
          <w:numId w:val="28"/>
        </w:numPr>
        <w:ind w:leftChars="178" w:left="690" w:right="261" w:hangingChars="140" w:hanging="263"/>
        <w:jc w:val="both"/>
        <w:rPr>
          <w:rFonts w:ascii="Arial" w:hAnsi="Arial" w:cs="Arial"/>
          <w:color w:val="404040"/>
          <w:sz w:val="19"/>
          <w:szCs w:val="19"/>
        </w:rPr>
      </w:pPr>
      <w:proofErr w:type="gramStart"/>
      <w:r w:rsidRPr="00EE7D7B">
        <w:rPr>
          <w:rFonts w:ascii="Arial" w:hAnsi="Arial" w:cs="Arial"/>
          <w:spacing w:val="-2"/>
          <w:sz w:val="19"/>
          <w:szCs w:val="19"/>
        </w:rPr>
        <w:t>Have the ability to</w:t>
      </w:r>
      <w:proofErr w:type="gramEnd"/>
      <w:r w:rsidRPr="00EE7D7B">
        <w:rPr>
          <w:rFonts w:ascii="Arial" w:hAnsi="Arial" w:cs="Arial"/>
          <w:spacing w:val="-2"/>
          <w:sz w:val="19"/>
          <w:szCs w:val="19"/>
        </w:rPr>
        <w:t xml:space="preserve"> understand and assist with solutions to issues and queries </w:t>
      </w:r>
    </w:p>
    <w:p w14:paraId="76242040" w14:textId="702D041B" w:rsidR="00E4526E" w:rsidRPr="00EE7D7B" w:rsidRDefault="00EE7D7B" w:rsidP="00121C19">
      <w:pPr>
        <w:numPr>
          <w:ilvl w:val="0"/>
          <w:numId w:val="28"/>
        </w:numPr>
        <w:ind w:leftChars="178" w:left="693" w:right="261" w:hangingChars="140" w:hanging="266"/>
        <w:jc w:val="both"/>
        <w:rPr>
          <w:rFonts w:ascii="Arial" w:hAnsi="Arial" w:cs="Arial"/>
          <w:color w:val="404040"/>
          <w:sz w:val="19"/>
          <w:szCs w:val="19"/>
        </w:rPr>
      </w:pPr>
      <w:r w:rsidRPr="00EE7D7B">
        <w:rPr>
          <w:rFonts w:ascii="Arial" w:hAnsi="Arial" w:cs="Arial"/>
          <w:sz w:val="19"/>
          <w:szCs w:val="19"/>
        </w:rPr>
        <w:t xml:space="preserve">Be eligible to work within a Oranga Tamariki residence and to pass the Oranga </w:t>
      </w:r>
      <w:proofErr w:type="gramStart"/>
      <w:r w:rsidRPr="00EE7D7B">
        <w:rPr>
          <w:rFonts w:ascii="Arial" w:hAnsi="Arial" w:cs="Arial"/>
          <w:sz w:val="19"/>
          <w:szCs w:val="19"/>
        </w:rPr>
        <w:t>Tamariki  security</w:t>
      </w:r>
      <w:proofErr w:type="gramEnd"/>
      <w:r w:rsidRPr="00EE7D7B">
        <w:rPr>
          <w:rFonts w:ascii="Arial" w:hAnsi="Arial" w:cs="Arial"/>
          <w:sz w:val="19"/>
          <w:szCs w:val="19"/>
        </w:rPr>
        <w:t xml:space="preserve"> check process</w:t>
      </w:r>
    </w:p>
    <w:p w14:paraId="1FD8141F" w14:textId="773453EC" w:rsidR="00EE7D7B" w:rsidRPr="00EE7D7B" w:rsidRDefault="00EE7D7B" w:rsidP="00121C19">
      <w:pPr>
        <w:numPr>
          <w:ilvl w:val="0"/>
          <w:numId w:val="28"/>
        </w:numPr>
        <w:ind w:leftChars="178" w:left="693" w:right="261" w:hangingChars="140" w:hanging="266"/>
        <w:jc w:val="both"/>
        <w:rPr>
          <w:rFonts w:ascii="Arial" w:hAnsi="Arial" w:cs="Arial"/>
          <w:color w:val="404040"/>
          <w:sz w:val="19"/>
          <w:szCs w:val="19"/>
        </w:rPr>
      </w:pPr>
      <w:r w:rsidRPr="00EE7D7B">
        <w:rPr>
          <w:rFonts w:ascii="Arial" w:hAnsi="Arial" w:cs="Arial"/>
          <w:sz w:val="19"/>
          <w:szCs w:val="19"/>
        </w:rPr>
        <w:t xml:space="preserve">Be prepared to attend and participate in ongoing skills and development training. </w:t>
      </w:r>
    </w:p>
    <w:p w14:paraId="57543A92" w14:textId="003CF4E8" w:rsidR="009906EE" w:rsidRPr="00EE7D7B" w:rsidRDefault="009906EE" w:rsidP="002B115A">
      <w:pPr>
        <w:ind w:right="261"/>
        <w:jc w:val="both"/>
        <w:rPr>
          <w:rFonts w:ascii="Arial" w:hAnsi="Arial" w:cs="Arial"/>
          <w:color w:val="404040"/>
          <w:sz w:val="19"/>
          <w:szCs w:val="19"/>
        </w:rPr>
      </w:pPr>
    </w:p>
    <w:p w14:paraId="709B0792" w14:textId="77777777" w:rsidR="00FD7D27" w:rsidRPr="00EE7D7B" w:rsidRDefault="00FD7D27" w:rsidP="00121C19">
      <w:pPr>
        <w:pBdr>
          <w:bottom w:val="single" w:sz="4" w:space="1" w:color="auto"/>
        </w:pBdr>
        <w:tabs>
          <w:tab w:val="left" w:pos="0"/>
          <w:tab w:val="left" w:pos="3969"/>
        </w:tabs>
        <w:suppressAutoHyphens/>
        <w:ind w:right="261"/>
        <w:jc w:val="both"/>
        <w:rPr>
          <w:rFonts w:ascii="Arial" w:hAnsi="Arial" w:cs="Arial"/>
          <w:color w:val="404040"/>
          <w:sz w:val="19"/>
          <w:szCs w:val="19"/>
        </w:rPr>
      </w:pPr>
    </w:p>
    <w:p w14:paraId="7C617AC6" w14:textId="6CBD37AA" w:rsidR="009F3212" w:rsidRPr="00EE7D7B" w:rsidRDefault="00283A2D" w:rsidP="00121C19">
      <w:pPr>
        <w:spacing w:line="240" w:lineRule="exact"/>
        <w:ind w:right="261"/>
        <w:jc w:val="both"/>
        <w:rPr>
          <w:rFonts w:ascii="Arial" w:hAnsi="Arial" w:cs="Arial"/>
          <w:b/>
          <w:sz w:val="19"/>
          <w:szCs w:val="19"/>
          <w:lang w:val="en-GB"/>
        </w:rPr>
      </w:pPr>
      <w:r w:rsidRPr="00EE7D7B">
        <w:rPr>
          <w:rFonts w:ascii="Arial" w:hAnsi="Arial" w:cs="Arial"/>
          <w:b/>
          <w:color w:val="404040"/>
          <w:sz w:val="19"/>
          <w:szCs w:val="19"/>
        </w:rPr>
        <w:br/>
      </w:r>
      <w:r w:rsidR="00FD7D27" w:rsidRPr="00EE7D7B">
        <w:rPr>
          <w:rFonts w:ascii="Arial" w:hAnsi="Arial" w:cs="Arial"/>
          <w:b/>
          <w:sz w:val="19"/>
          <w:szCs w:val="19"/>
          <w:lang w:val="en-GB"/>
        </w:rPr>
        <w:t xml:space="preserve">Te </w:t>
      </w:r>
      <w:proofErr w:type="spellStart"/>
      <w:r w:rsidR="00FD7D27" w:rsidRPr="00EE7D7B">
        <w:rPr>
          <w:rFonts w:ascii="Arial" w:hAnsi="Arial" w:cs="Arial"/>
          <w:b/>
          <w:sz w:val="19"/>
          <w:szCs w:val="19"/>
          <w:lang w:val="en-GB"/>
        </w:rPr>
        <w:t>Tiriti</w:t>
      </w:r>
      <w:proofErr w:type="spellEnd"/>
      <w:r w:rsidR="00FD7D27" w:rsidRPr="00EE7D7B">
        <w:rPr>
          <w:rFonts w:ascii="Arial" w:hAnsi="Arial" w:cs="Arial"/>
          <w:b/>
          <w:sz w:val="19"/>
          <w:szCs w:val="19"/>
          <w:lang w:val="en-GB"/>
        </w:rPr>
        <w:t xml:space="preserve"> O Waitangi</w:t>
      </w:r>
    </w:p>
    <w:p w14:paraId="3B3D4E62" w14:textId="77777777" w:rsidR="00FD7D27" w:rsidRPr="00EE7D7B" w:rsidRDefault="00FD7D27" w:rsidP="00121C19">
      <w:pPr>
        <w:tabs>
          <w:tab w:val="left" w:pos="0"/>
          <w:tab w:val="left" w:pos="3969"/>
        </w:tabs>
        <w:suppressAutoHyphens/>
        <w:spacing w:line="240" w:lineRule="exact"/>
        <w:ind w:right="686"/>
        <w:jc w:val="both"/>
        <w:rPr>
          <w:rFonts w:ascii="Arial" w:hAnsi="Arial" w:cs="Arial"/>
          <w:color w:val="404040"/>
          <w:sz w:val="19"/>
          <w:szCs w:val="19"/>
        </w:rPr>
      </w:pPr>
      <w:r w:rsidRPr="00EE7D7B">
        <w:rPr>
          <w:rFonts w:ascii="Arial" w:hAnsi="Arial" w:cs="Arial"/>
          <w:color w:val="404040"/>
          <w:sz w:val="19"/>
          <w:szCs w:val="19"/>
        </w:rPr>
        <w:t xml:space="preserve">Pegasus Health is committed to our obligations under Te </w:t>
      </w:r>
      <w:proofErr w:type="spellStart"/>
      <w:r w:rsidRPr="00EE7D7B">
        <w:rPr>
          <w:rFonts w:ascii="Arial" w:hAnsi="Arial" w:cs="Arial"/>
          <w:color w:val="404040"/>
          <w:sz w:val="19"/>
          <w:szCs w:val="19"/>
        </w:rPr>
        <w:t>Tiriti</w:t>
      </w:r>
      <w:proofErr w:type="spellEnd"/>
      <w:r w:rsidRPr="00EE7D7B">
        <w:rPr>
          <w:rFonts w:ascii="Arial" w:hAnsi="Arial" w:cs="Arial"/>
          <w:color w:val="404040"/>
          <w:sz w:val="19"/>
          <w:szCs w:val="19"/>
        </w:rPr>
        <w:t xml:space="preserve"> O Waitangi and the implementations of its principles and intent.</w:t>
      </w:r>
    </w:p>
    <w:p w14:paraId="39F4DEB1" w14:textId="77777777" w:rsidR="00FD7D27" w:rsidRPr="00EE7D7B" w:rsidRDefault="00FD7D27" w:rsidP="00121C19">
      <w:pPr>
        <w:pBdr>
          <w:bottom w:val="single" w:sz="4" w:space="0" w:color="auto"/>
        </w:pBdr>
        <w:tabs>
          <w:tab w:val="left" w:pos="0"/>
          <w:tab w:val="left" w:pos="3969"/>
        </w:tabs>
        <w:suppressAutoHyphens/>
        <w:ind w:right="261"/>
        <w:rPr>
          <w:rFonts w:ascii="Arial" w:hAnsi="Arial" w:cs="Arial"/>
          <w:b/>
          <w:color w:val="404040"/>
          <w:sz w:val="19"/>
          <w:szCs w:val="19"/>
        </w:rPr>
      </w:pPr>
    </w:p>
    <w:p w14:paraId="3B9D46B1" w14:textId="33B45182" w:rsidR="00FD7D27" w:rsidRPr="00EE7D7B" w:rsidRDefault="00283A2D" w:rsidP="00121C19">
      <w:pPr>
        <w:tabs>
          <w:tab w:val="left" w:pos="3402"/>
        </w:tabs>
        <w:spacing w:line="240" w:lineRule="exact"/>
        <w:ind w:right="261"/>
        <w:jc w:val="both"/>
        <w:rPr>
          <w:rFonts w:ascii="Arial" w:hAnsi="Arial" w:cs="Arial"/>
          <w:b/>
          <w:color w:val="404040"/>
          <w:sz w:val="19"/>
          <w:szCs w:val="19"/>
        </w:rPr>
      </w:pPr>
      <w:r w:rsidRPr="00EE7D7B">
        <w:rPr>
          <w:rFonts w:ascii="Arial" w:hAnsi="Arial" w:cs="Arial"/>
          <w:b/>
          <w:color w:val="404040"/>
          <w:sz w:val="19"/>
          <w:szCs w:val="19"/>
        </w:rPr>
        <w:br/>
      </w:r>
      <w:r w:rsidR="00FD7D27" w:rsidRPr="00EE7D7B">
        <w:rPr>
          <w:rFonts w:ascii="Arial" w:hAnsi="Arial" w:cs="Arial"/>
          <w:b/>
          <w:color w:val="404040"/>
          <w:sz w:val="19"/>
          <w:szCs w:val="19"/>
        </w:rPr>
        <w:t>Our Purpose</w:t>
      </w:r>
    </w:p>
    <w:p w14:paraId="1BADBEC9" w14:textId="77777777" w:rsidR="00FD7D27" w:rsidRPr="00EE7D7B" w:rsidRDefault="00FD7D27" w:rsidP="00121C19">
      <w:pPr>
        <w:spacing w:line="240" w:lineRule="exact"/>
        <w:ind w:right="261"/>
        <w:jc w:val="both"/>
        <w:rPr>
          <w:rFonts w:ascii="Arial" w:hAnsi="Arial" w:cs="Arial"/>
          <w:color w:val="404040"/>
          <w:sz w:val="19"/>
          <w:szCs w:val="19"/>
          <w:lang w:val="en-GB"/>
        </w:rPr>
      </w:pPr>
      <w:r w:rsidRPr="00EE7D7B">
        <w:rPr>
          <w:rFonts w:ascii="Arial" w:hAnsi="Arial" w:cs="Arial"/>
          <w:color w:val="404040"/>
          <w:sz w:val="19"/>
          <w:szCs w:val="19"/>
          <w:lang w:val="en-GB"/>
        </w:rPr>
        <w:t>That all people living in Canterbury lead healthy lives</w:t>
      </w:r>
    </w:p>
    <w:p w14:paraId="737CDE43" w14:textId="77777777" w:rsidR="00FD7D27" w:rsidRPr="00EE7D7B" w:rsidRDefault="00FD7D27" w:rsidP="00121C19">
      <w:pPr>
        <w:tabs>
          <w:tab w:val="left" w:pos="0"/>
          <w:tab w:val="left" w:pos="3969"/>
        </w:tabs>
        <w:suppressAutoHyphens/>
        <w:spacing w:line="240" w:lineRule="exact"/>
        <w:ind w:right="261"/>
        <w:jc w:val="both"/>
        <w:rPr>
          <w:rFonts w:ascii="Arial" w:hAnsi="Arial" w:cs="Arial"/>
          <w:color w:val="404040"/>
          <w:sz w:val="19"/>
          <w:szCs w:val="19"/>
        </w:rPr>
      </w:pPr>
    </w:p>
    <w:p w14:paraId="1867A7DA" w14:textId="77777777" w:rsidR="00FD7D27" w:rsidRPr="00EE7D7B" w:rsidRDefault="00FD7D27" w:rsidP="00121C19">
      <w:pPr>
        <w:tabs>
          <w:tab w:val="left" w:pos="0"/>
          <w:tab w:val="left" w:pos="3969"/>
        </w:tabs>
        <w:suppressAutoHyphens/>
        <w:spacing w:line="240" w:lineRule="exact"/>
        <w:ind w:right="261"/>
        <w:jc w:val="both"/>
        <w:rPr>
          <w:rFonts w:ascii="Arial" w:hAnsi="Arial" w:cs="Arial"/>
          <w:b/>
          <w:bCs/>
          <w:color w:val="404040"/>
          <w:sz w:val="19"/>
          <w:szCs w:val="19"/>
        </w:rPr>
      </w:pPr>
      <w:r w:rsidRPr="00EE7D7B">
        <w:rPr>
          <w:rFonts w:ascii="Arial" w:hAnsi="Arial" w:cs="Arial"/>
          <w:b/>
          <w:bCs/>
          <w:color w:val="404040"/>
          <w:sz w:val="19"/>
          <w:szCs w:val="19"/>
        </w:rPr>
        <w:t>Our Role</w:t>
      </w:r>
    </w:p>
    <w:p w14:paraId="5B9F253E" w14:textId="77777777" w:rsidR="00FD7D27" w:rsidRPr="00EE7D7B" w:rsidRDefault="00FD7D27" w:rsidP="00121C19">
      <w:pPr>
        <w:tabs>
          <w:tab w:val="left" w:pos="0"/>
          <w:tab w:val="left" w:pos="3969"/>
        </w:tabs>
        <w:suppressAutoHyphens/>
        <w:spacing w:line="240" w:lineRule="exact"/>
        <w:ind w:right="261"/>
        <w:jc w:val="both"/>
        <w:rPr>
          <w:rFonts w:ascii="Arial" w:hAnsi="Arial" w:cs="Arial"/>
          <w:color w:val="404040"/>
          <w:sz w:val="19"/>
          <w:szCs w:val="19"/>
        </w:rPr>
      </w:pPr>
      <w:r w:rsidRPr="00EE7D7B">
        <w:rPr>
          <w:rFonts w:ascii="Arial" w:hAnsi="Arial" w:cs="Arial"/>
          <w:color w:val="404040"/>
          <w:sz w:val="19"/>
          <w:szCs w:val="19"/>
        </w:rPr>
        <w:t>Together making Canterbury the best place to receive and provide primary care</w:t>
      </w:r>
    </w:p>
    <w:p w14:paraId="0364AD91" w14:textId="77777777" w:rsidR="00FD7D27" w:rsidRPr="00EE7D7B" w:rsidRDefault="00FD7D27" w:rsidP="00121C19">
      <w:pPr>
        <w:pBdr>
          <w:bottom w:val="single" w:sz="4" w:space="0" w:color="auto"/>
        </w:pBdr>
        <w:tabs>
          <w:tab w:val="left" w:pos="0"/>
          <w:tab w:val="left" w:pos="3969"/>
        </w:tabs>
        <w:suppressAutoHyphens/>
        <w:ind w:right="261"/>
        <w:rPr>
          <w:rFonts w:ascii="Arial" w:hAnsi="Arial" w:cs="Arial"/>
          <w:b/>
          <w:color w:val="404040"/>
          <w:sz w:val="19"/>
          <w:szCs w:val="19"/>
        </w:rPr>
      </w:pPr>
    </w:p>
    <w:p w14:paraId="486358AF" w14:textId="77777777" w:rsidR="00FD7D27" w:rsidRPr="00EE7D7B" w:rsidRDefault="00FD7D27" w:rsidP="00121C19">
      <w:pPr>
        <w:tabs>
          <w:tab w:val="left" w:pos="3402"/>
        </w:tabs>
        <w:spacing w:line="240" w:lineRule="exact"/>
        <w:ind w:leftChars="3" w:left="3412" w:right="261" w:hangingChars="1785" w:hanging="3405"/>
        <w:jc w:val="both"/>
        <w:rPr>
          <w:rFonts w:ascii="Arial" w:hAnsi="Arial" w:cs="Arial"/>
          <w:b/>
          <w:color w:val="404040"/>
          <w:sz w:val="19"/>
          <w:szCs w:val="19"/>
        </w:rPr>
      </w:pPr>
    </w:p>
    <w:p w14:paraId="264E1694" w14:textId="77777777" w:rsidR="00FD7D27" w:rsidRPr="00EE7D7B" w:rsidRDefault="00FD7D27" w:rsidP="00121C19">
      <w:pPr>
        <w:tabs>
          <w:tab w:val="left" w:pos="3402"/>
        </w:tabs>
        <w:spacing w:line="240" w:lineRule="exact"/>
        <w:ind w:leftChars="3" w:left="3412" w:right="261" w:hangingChars="1785" w:hanging="3405"/>
        <w:jc w:val="both"/>
        <w:rPr>
          <w:rFonts w:ascii="Arial" w:hAnsi="Arial" w:cs="Arial"/>
          <w:b/>
          <w:color w:val="404040"/>
          <w:sz w:val="19"/>
          <w:szCs w:val="19"/>
        </w:rPr>
      </w:pPr>
      <w:r w:rsidRPr="00EE7D7B">
        <w:rPr>
          <w:rFonts w:ascii="Arial" w:hAnsi="Arial" w:cs="Arial"/>
          <w:b/>
          <w:color w:val="404040"/>
          <w:sz w:val="19"/>
          <w:szCs w:val="19"/>
        </w:rPr>
        <w:t>Pegasus Values</w:t>
      </w:r>
    </w:p>
    <w:p w14:paraId="1CC4FFEA" w14:textId="77777777" w:rsidR="00FD7D27" w:rsidRPr="00EE7D7B" w:rsidRDefault="00FD7D27" w:rsidP="00121C19">
      <w:pPr>
        <w:spacing w:line="240" w:lineRule="exact"/>
        <w:ind w:right="261"/>
        <w:textAlignment w:val="baseline"/>
        <w:rPr>
          <w:rFonts w:ascii="Arial" w:hAnsi="Arial" w:cs="Arial"/>
          <w:color w:val="404040"/>
          <w:sz w:val="19"/>
          <w:szCs w:val="19"/>
          <w:lang w:val="en-GB"/>
        </w:rPr>
      </w:pPr>
      <w:r w:rsidRPr="00EE7D7B">
        <w:rPr>
          <w:rFonts w:ascii="Arial" w:hAnsi="Arial" w:cs="Arial"/>
          <w:color w:val="404040"/>
          <w:sz w:val="19"/>
          <w:szCs w:val="19"/>
          <w:lang w:val="en-GB"/>
        </w:rPr>
        <w:t xml:space="preserve">Our values guide how we interact with people within and outside of Pegasus. Our people, purpose, values and culture ensure we work successfully with communities, partners and each other and make us Pegasus Health.  </w:t>
      </w:r>
      <w:proofErr w:type="spellStart"/>
      <w:r w:rsidRPr="00EE7D7B">
        <w:rPr>
          <w:rFonts w:ascii="Arial" w:hAnsi="Arial" w:cs="Arial"/>
          <w:b/>
          <w:bCs/>
          <w:color w:val="404040"/>
          <w:sz w:val="19"/>
          <w:szCs w:val="19"/>
        </w:rPr>
        <w:t>Manaakitanga</w:t>
      </w:r>
      <w:proofErr w:type="spellEnd"/>
      <w:r w:rsidRPr="00EE7D7B">
        <w:rPr>
          <w:rFonts w:ascii="Arial" w:hAnsi="Arial" w:cs="Arial"/>
          <w:color w:val="404040"/>
          <w:sz w:val="19"/>
          <w:szCs w:val="19"/>
        </w:rPr>
        <w:t xml:space="preserve"> underpins everything we do.</w:t>
      </w:r>
    </w:p>
    <w:p w14:paraId="4C9A66CF" w14:textId="77777777" w:rsidR="00FD7D27" w:rsidRPr="00EE7D7B" w:rsidRDefault="00FD7D27" w:rsidP="00121C19">
      <w:pPr>
        <w:pStyle w:val="ListParagraph"/>
        <w:numPr>
          <w:ilvl w:val="0"/>
          <w:numId w:val="37"/>
        </w:numPr>
        <w:tabs>
          <w:tab w:val="left" w:pos="284"/>
        </w:tabs>
        <w:suppressAutoHyphens/>
        <w:spacing w:before="120" w:after="120" w:line="240" w:lineRule="exact"/>
        <w:ind w:left="0" w:right="261" w:firstLine="0"/>
        <w:rPr>
          <w:rFonts w:ascii="Arial" w:hAnsi="Arial" w:cs="Arial"/>
          <w:color w:val="404040"/>
          <w:sz w:val="19"/>
          <w:szCs w:val="19"/>
        </w:rPr>
      </w:pPr>
      <w:r w:rsidRPr="00EE7D7B">
        <w:rPr>
          <w:rFonts w:ascii="Arial" w:hAnsi="Arial" w:cs="Arial"/>
          <w:color w:val="404040"/>
          <w:sz w:val="19"/>
          <w:szCs w:val="19"/>
        </w:rPr>
        <w:t xml:space="preserve">We are </w:t>
      </w:r>
      <w:r w:rsidRPr="00EE7D7B">
        <w:rPr>
          <w:rFonts w:ascii="Arial" w:hAnsi="Arial" w:cs="Arial"/>
          <w:b/>
          <w:color w:val="404040"/>
          <w:sz w:val="19"/>
          <w:szCs w:val="19"/>
        </w:rPr>
        <w:t>inclusive</w:t>
      </w:r>
      <w:r w:rsidRPr="00EE7D7B">
        <w:rPr>
          <w:rFonts w:ascii="Arial" w:hAnsi="Arial" w:cs="Arial"/>
          <w:color w:val="404040"/>
          <w:sz w:val="19"/>
          <w:szCs w:val="19"/>
        </w:rPr>
        <w:t xml:space="preserve"> every voice is important to us</w:t>
      </w:r>
    </w:p>
    <w:p w14:paraId="5A66F2E2" w14:textId="77777777" w:rsidR="00FD7D27" w:rsidRPr="00EE7D7B" w:rsidRDefault="00FD7D27" w:rsidP="00121C19">
      <w:pPr>
        <w:pStyle w:val="ListParagraph"/>
        <w:numPr>
          <w:ilvl w:val="0"/>
          <w:numId w:val="37"/>
        </w:numPr>
        <w:tabs>
          <w:tab w:val="left" w:pos="284"/>
          <w:tab w:val="left" w:pos="9356"/>
        </w:tabs>
        <w:suppressAutoHyphens/>
        <w:spacing w:before="120" w:after="120" w:line="240" w:lineRule="exact"/>
        <w:ind w:left="0" w:right="261" w:firstLine="0"/>
        <w:rPr>
          <w:rFonts w:ascii="Arial" w:hAnsi="Arial" w:cs="Arial"/>
          <w:color w:val="404040"/>
          <w:sz w:val="19"/>
          <w:szCs w:val="19"/>
        </w:rPr>
      </w:pPr>
      <w:r w:rsidRPr="00EE7D7B">
        <w:rPr>
          <w:rFonts w:ascii="Arial" w:hAnsi="Arial" w:cs="Arial"/>
          <w:color w:val="404040"/>
          <w:sz w:val="19"/>
          <w:szCs w:val="19"/>
        </w:rPr>
        <w:t xml:space="preserve">We act with </w:t>
      </w:r>
      <w:r w:rsidRPr="00EE7D7B">
        <w:rPr>
          <w:rFonts w:ascii="Arial" w:hAnsi="Arial" w:cs="Arial"/>
          <w:b/>
          <w:color w:val="404040"/>
          <w:sz w:val="19"/>
          <w:szCs w:val="19"/>
        </w:rPr>
        <w:t>integrity</w:t>
      </w:r>
      <w:r w:rsidRPr="00EE7D7B">
        <w:rPr>
          <w:rFonts w:ascii="Arial" w:hAnsi="Arial" w:cs="Arial"/>
          <w:bCs/>
          <w:color w:val="404040"/>
          <w:sz w:val="19"/>
          <w:szCs w:val="19"/>
        </w:rPr>
        <w:t xml:space="preserve"> </w:t>
      </w:r>
      <w:r w:rsidRPr="00EE7D7B">
        <w:rPr>
          <w:rFonts w:ascii="Arial" w:hAnsi="Arial" w:cs="Arial"/>
          <w:color w:val="404040"/>
          <w:sz w:val="19"/>
          <w:szCs w:val="19"/>
        </w:rPr>
        <w:t xml:space="preserve">doing what is right </w:t>
      </w:r>
    </w:p>
    <w:p w14:paraId="3A80A038" w14:textId="77777777" w:rsidR="00FD7D27" w:rsidRPr="00EE7D7B" w:rsidRDefault="00FD7D27" w:rsidP="00121C19">
      <w:pPr>
        <w:pStyle w:val="ListParagraph"/>
        <w:numPr>
          <w:ilvl w:val="0"/>
          <w:numId w:val="37"/>
        </w:numPr>
        <w:tabs>
          <w:tab w:val="left" w:pos="284"/>
          <w:tab w:val="left" w:pos="9356"/>
        </w:tabs>
        <w:suppressAutoHyphens/>
        <w:ind w:left="0" w:right="261" w:firstLine="0"/>
        <w:rPr>
          <w:rFonts w:ascii="Arial" w:hAnsi="Arial" w:cs="Arial"/>
          <w:color w:val="404040"/>
          <w:sz w:val="19"/>
          <w:szCs w:val="19"/>
        </w:rPr>
      </w:pPr>
      <w:r w:rsidRPr="00EE7D7B">
        <w:rPr>
          <w:rFonts w:ascii="Arial" w:hAnsi="Arial" w:cs="Arial"/>
          <w:color w:val="404040"/>
          <w:sz w:val="19"/>
          <w:szCs w:val="19"/>
        </w:rPr>
        <w:t xml:space="preserve">We </w:t>
      </w:r>
      <w:r w:rsidRPr="00EE7D7B">
        <w:rPr>
          <w:rFonts w:ascii="Arial" w:hAnsi="Arial" w:cs="Arial"/>
          <w:b/>
          <w:color w:val="404040"/>
          <w:sz w:val="19"/>
          <w:szCs w:val="19"/>
        </w:rPr>
        <w:t xml:space="preserve">connect, </w:t>
      </w:r>
      <w:r w:rsidRPr="00EE7D7B">
        <w:rPr>
          <w:rFonts w:ascii="Arial" w:hAnsi="Arial" w:cs="Arial"/>
          <w:bCs/>
          <w:color w:val="404040"/>
          <w:sz w:val="19"/>
          <w:szCs w:val="19"/>
        </w:rPr>
        <w:t>together we succeed</w:t>
      </w:r>
    </w:p>
    <w:p w14:paraId="2D72FA00" w14:textId="5ED39F2F" w:rsidR="00E62114" w:rsidRPr="00EE7D7B" w:rsidRDefault="00FD7D27" w:rsidP="00121C19">
      <w:pPr>
        <w:pStyle w:val="ListParagraph"/>
        <w:numPr>
          <w:ilvl w:val="0"/>
          <w:numId w:val="37"/>
        </w:numPr>
        <w:tabs>
          <w:tab w:val="left" w:pos="284"/>
        </w:tabs>
        <w:suppressAutoHyphens/>
        <w:ind w:left="0" w:right="261" w:firstLine="0"/>
        <w:rPr>
          <w:rFonts w:ascii="Arial" w:hAnsi="Arial" w:cs="Arial"/>
          <w:color w:val="404040"/>
          <w:sz w:val="19"/>
          <w:szCs w:val="19"/>
        </w:rPr>
      </w:pPr>
      <w:r w:rsidRPr="00EE7D7B">
        <w:rPr>
          <w:rFonts w:ascii="Arial" w:hAnsi="Arial" w:cs="Arial"/>
          <w:color w:val="404040"/>
          <w:sz w:val="19"/>
          <w:szCs w:val="19"/>
        </w:rPr>
        <w:t xml:space="preserve">We </w:t>
      </w:r>
      <w:r w:rsidRPr="00EE7D7B">
        <w:rPr>
          <w:rFonts w:ascii="Arial" w:hAnsi="Arial" w:cs="Arial"/>
          <w:b/>
          <w:color w:val="404040"/>
          <w:sz w:val="19"/>
          <w:szCs w:val="19"/>
        </w:rPr>
        <w:t>strive</w:t>
      </w:r>
      <w:r w:rsidRPr="00EE7D7B">
        <w:rPr>
          <w:rFonts w:ascii="Arial" w:hAnsi="Arial" w:cs="Arial"/>
          <w:color w:val="404040"/>
          <w:sz w:val="19"/>
          <w:szCs w:val="19"/>
        </w:rPr>
        <w:t xml:space="preserve"> for better everyday</w:t>
      </w:r>
    </w:p>
    <w:sectPr w:rsidR="00E62114" w:rsidRPr="00EE7D7B" w:rsidSect="008150AF">
      <w:headerReference w:type="default" r:id="rId12"/>
      <w:footerReference w:type="default" r:id="rId13"/>
      <w:footerReference w:type="first" r:id="rId14"/>
      <w:pgSz w:w="11906" w:h="16838" w:code="9"/>
      <w:pgMar w:top="1440" w:right="1133"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790B2" w14:textId="77777777" w:rsidR="004876C8" w:rsidRDefault="004876C8">
      <w:r>
        <w:separator/>
      </w:r>
    </w:p>
  </w:endnote>
  <w:endnote w:type="continuationSeparator" w:id="0">
    <w:p w14:paraId="2CADB2B5" w14:textId="77777777" w:rsidR="004876C8" w:rsidRDefault="004876C8">
      <w:r>
        <w:continuationSeparator/>
      </w:r>
    </w:p>
  </w:endnote>
  <w:endnote w:type="continuationNotice" w:id="1">
    <w:p w14:paraId="029B5BBC" w14:textId="77777777" w:rsidR="004876C8" w:rsidRDefault="00487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3B96" w14:textId="6D194E93" w:rsidR="00B14070" w:rsidRPr="001D4E7F" w:rsidRDefault="00B14070">
    <w:pPr>
      <w:pStyle w:val="Footer"/>
      <w:pBdr>
        <w:top w:val="single" w:sz="4" w:space="1" w:color="auto"/>
      </w:pBdr>
      <w:tabs>
        <w:tab w:val="clear" w:pos="8306"/>
        <w:tab w:val="right" w:pos="9120"/>
      </w:tabs>
      <w:rPr>
        <w:rFonts w:ascii="Calibri" w:hAnsi="Calibri" w:cs="Calibri"/>
        <w:sz w:val="16"/>
        <w:szCs w:val="16"/>
      </w:rPr>
    </w:pPr>
    <w:r>
      <w:rPr>
        <w:rFonts w:ascii="Calibri" w:hAnsi="Calibri" w:cs="Calibri"/>
        <w:sz w:val="16"/>
        <w:szCs w:val="16"/>
      </w:rPr>
      <w:fldChar w:fldCharType="begin"/>
    </w:r>
    <w:r>
      <w:rPr>
        <w:rFonts w:ascii="Calibri" w:hAnsi="Calibri" w:cs="Calibri"/>
        <w:sz w:val="16"/>
        <w:szCs w:val="16"/>
      </w:rPr>
      <w:instrText xml:space="preserve"> FILENAME   \* MERGEFORMAT </w:instrText>
    </w:r>
    <w:r>
      <w:rPr>
        <w:rFonts w:ascii="Calibri" w:hAnsi="Calibri" w:cs="Calibri"/>
        <w:sz w:val="16"/>
        <w:szCs w:val="16"/>
      </w:rPr>
      <w:fldChar w:fldCharType="separate"/>
    </w:r>
    <w:r>
      <w:rPr>
        <w:rFonts w:ascii="Calibri" w:hAnsi="Calibri" w:cs="Calibri"/>
        <w:noProof/>
        <w:sz w:val="16"/>
        <w:szCs w:val="16"/>
      </w:rPr>
      <w:t>Position Description Template</w:t>
    </w:r>
    <w:r>
      <w:rPr>
        <w:rFonts w:ascii="Calibri" w:hAnsi="Calibri" w:cs="Calibri"/>
        <w:sz w:val="16"/>
        <w:szCs w:val="16"/>
      </w:rPr>
      <w:fldChar w:fldCharType="end"/>
    </w:r>
    <w:r w:rsidRPr="001D4E7F">
      <w:rPr>
        <w:rFonts w:ascii="Calibri" w:hAnsi="Calibri" w:cs="Calibri"/>
        <w:sz w:val="16"/>
        <w:szCs w:val="16"/>
      </w:rPr>
      <w:tab/>
    </w:r>
    <w:r w:rsidRPr="001D4E7F">
      <w:rPr>
        <w:rStyle w:val="PageNumber"/>
        <w:rFonts w:ascii="Calibri" w:hAnsi="Calibri" w:cs="Calibri"/>
        <w:sz w:val="16"/>
        <w:szCs w:val="16"/>
      </w:rPr>
      <w:fldChar w:fldCharType="begin"/>
    </w:r>
    <w:r w:rsidRPr="001D4E7F">
      <w:rPr>
        <w:rStyle w:val="PageNumber"/>
        <w:rFonts w:ascii="Calibri" w:hAnsi="Calibri" w:cs="Calibri"/>
        <w:sz w:val="16"/>
        <w:szCs w:val="16"/>
      </w:rPr>
      <w:instrText xml:space="preserve"> PAGE </w:instrText>
    </w:r>
    <w:r w:rsidRPr="001D4E7F">
      <w:rPr>
        <w:rStyle w:val="PageNumber"/>
        <w:rFonts w:ascii="Calibri" w:hAnsi="Calibri" w:cs="Calibri"/>
        <w:sz w:val="16"/>
        <w:szCs w:val="16"/>
      </w:rPr>
      <w:fldChar w:fldCharType="separate"/>
    </w:r>
    <w:r w:rsidR="000A690C">
      <w:rPr>
        <w:rStyle w:val="PageNumber"/>
        <w:rFonts w:ascii="Calibri" w:hAnsi="Calibri" w:cs="Calibri"/>
        <w:noProof/>
        <w:sz w:val="16"/>
        <w:szCs w:val="16"/>
      </w:rPr>
      <w:t>3</w:t>
    </w:r>
    <w:r w:rsidRPr="001D4E7F">
      <w:rPr>
        <w:rStyle w:val="PageNumber"/>
        <w:rFonts w:ascii="Calibri" w:hAnsi="Calibri" w:cs="Calibri"/>
        <w:sz w:val="16"/>
        <w:szCs w:val="16"/>
      </w:rPr>
      <w:fldChar w:fldCharType="end"/>
    </w:r>
    <w:r w:rsidRPr="001D4E7F">
      <w:rPr>
        <w:rFonts w:ascii="Calibri" w:hAnsi="Calibri" w:cs="Calibri"/>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6053" w14:textId="77777777" w:rsidR="00B14070" w:rsidRDefault="00B14070">
    <w:pPr>
      <w:pStyle w:val="Footer"/>
    </w:pPr>
    <w:r>
      <w:rPr>
        <w:rFonts w:ascii="Calibri" w:hAnsi="Calibri" w:cs="Calibri"/>
        <w:sz w:val="16"/>
        <w:szCs w:val="16"/>
      </w:rPr>
      <w:t>Role Title</w:t>
    </w:r>
    <w:r w:rsidRPr="001D4E7F">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169A0" w14:textId="77777777" w:rsidR="004876C8" w:rsidRDefault="004876C8">
      <w:r>
        <w:separator/>
      </w:r>
    </w:p>
  </w:footnote>
  <w:footnote w:type="continuationSeparator" w:id="0">
    <w:p w14:paraId="537912A6" w14:textId="77777777" w:rsidR="004876C8" w:rsidRDefault="004876C8">
      <w:r>
        <w:continuationSeparator/>
      </w:r>
    </w:p>
  </w:footnote>
  <w:footnote w:type="continuationNotice" w:id="1">
    <w:p w14:paraId="6B4ED606" w14:textId="77777777" w:rsidR="004876C8" w:rsidRDefault="00487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605D" w14:textId="5736D68A" w:rsidR="003C0D29" w:rsidRDefault="003C0D29" w:rsidP="003C0D29">
    <w:pPr>
      <w:pStyle w:val="Header"/>
      <w:tabs>
        <w:tab w:val="clear" w:pos="8640"/>
      </w:tabs>
      <w:ind w:right="-613"/>
    </w:pPr>
  </w:p>
  <w:p w14:paraId="3322557D" w14:textId="77777777" w:rsidR="003C0D29" w:rsidRDefault="003C0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46D63"/>
    <w:multiLevelType w:val="singleLevel"/>
    <w:tmpl w:val="633A4636"/>
    <w:lvl w:ilvl="0">
      <w:start w:val="1"/>
      <w:numFmt w:val="bullet"/>
      <w:pStyle w:val="Bodybullet"/>
      <w:lvlText w:val=""/>
      <w:lvlJc w:val="left"/>
      <w:pPr>
        <w:tabs>
          <w:tab w:val="num" w:pos="567"/>
        </w:tabs>
        <w:ind w:left="567" w:hanging="567"/>
      </w:pPr>
      <w:rPr>
        <w:rFonts w:ascii="Symbol" w:hAnsi="Symbol" w:hint="default"/>
        <w:sz w:val="16"/>
      </w:rPr>
    </w:lvl>
  </w:abstractNum>
  <w:abstractNum w:abstractNumId="2" w15:restartNumberingAfterBreak="0">
    <w:nsid w:val="02AD58B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7586B02"/>
    <w:multiLevelType w:val="hybridMultilevel"/>
    <w:tmpl w:val="04767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DA6D21"/>
    <w:multiLevelType w:val="hybridMultilevel"/>
    <w:tmpl w:val="224AEFF6"/>
    <w:lvl w:ilvl="0" w:tplc="04090001">
      <w:start w:val="1"/>
      <w:numFmt w:val="bullet"/>
      <w:lvlText w:val=""/>
      <w:lvlJc w:val="left"/>
      <w:pPr>
        <w:tabs>
          <w:tab w:val="num" w:pos="360"/>
        </w:tabs>
        <w:ind w:left="360" w:hanging="360"/>
      </w:pPr>
      <w:rPr>
        <w:rFonts w:ascii="Symbol" w:hAnsi="Symbol" w:hint="default"/>
      </w:rPr>
    </w:lvl>
    <w:lvl w:ilvl="1" w:tplc="0C090005">
      <w:start w:val="1"/>
      <w:numFmt w:val="bullet"/>
      <w:lvlText w:val=""/>
      <w:lvlJc w:val="left"/>
      <w:pPr>
        <w:tabs>
          <w:tab w:val="num" w:pos="1198"/>
        </w:tabs>
        <w:ind w:left="1198" w:hanging="360"/>
      </w:pPr>
      <w:rPr>
        <w:rFonts w:ascii="Wingdings" w:hAnsi="Wingding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0B4E63D3"/>
    <w:multiLevelType w:val="hybridMultilevel"/>
    <w:tmpl w:val="9FF86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852407"/>
    <w:multiLevelType w:val="hybridMultilevel"/>
    <w:tmpl w:val="94F863E6"/>
    <w:lvl w:ilvl="0" w:tplc="0C090005">
      <w:start w:val="1"/>
      <w:numFmt w:val="bullet"/>
      <w:lvlText w:val=""/>
      <w:lvlJc w:val="left"/>
      <w:pPr>
        <w:tabs>
          <w:tab w:val="num" w:pos="414"/>
        </w:tabs>
        <w:ind w:left="414" w:hanging="360"/>
      </w:pPr>
      <w:rPr>
        <w:rFonts w:ascii="Wingdings" w:hAnsi="Wingdings" w:hint="default"/>
      </w:rPr>
    </w:lvl>
    <w:lvl w:ilvl="1" w:tplc="0C090019" w:tentative="1">
      <w:start w:val="1"/>
      <w:numFmt w:val="lowerLetter"/>
      <w:lvlText w:val="%2."/>
      <w:lvlJc w:val="left"/>
      <w:pPr>
        <w:tabs>
          <w:tab w:val="num" w:pos="1134"/>
        </w:tabs>
        <w:ind w:left="1134" w:hanging="360"/>
      </w:pPr>
    </w:lvl>
    <w:lvl w:ilvl="2" w:tplc="0C09001B" w:tentative="1">
      <w:start w:val="1"/>
      <w:numFmt w:val="lowerRoman"/>
      <w:lvlText w:val="%3."/>
      <w:lvlJc w:val="right"/>
      <w:pPr>
        <w:tabs>
          <w:tab w:val="num" w:pos="1854"/>
        </w:tabs>
        <w:ind w:left="1854" w:hanging="180"/>
      </w:pPr>
    </w:lvl>
    <w:lvl w:ilvl="3" w:tplc="0C09000F" w:tentative="1">
      <w:start w:val="1"/>
      <w:numFmt w:val="decimal"/>
      <w:lvlText w:val="%4."/>
      <w:lvlJc w:val="left"/>
      <w:pPr>
        <w:tabs>
          <w:tab w:val="num" w:pos="2574"/>
        </w:tabs>
        <w:ind w:left="2574" w:hanging="360"/>
      </w:pPr>
    </w:lvl>
    <w:lvl w:ilvl="4" w:tplc="0C090019" w:tentative="1">
      <w:start w:val="1"/>
      <w:numFmt w:val="lowerLetter"/>
      <w:lvlText w:val="%5."/>
      <w:lvlJc w:val="left"/>
      <w:pPr>
        <w:tabs>
          <w:tab w:val="num" w:pos="3294"/>
        </w:tabs>
        <w:ind w:left="3294" w:hanging="360"/>
      </w:pPr>
    </w:lvl>
    <w:lvl w:ilvl="5" w:tplc="0C09001B" w:tentative="1">
      <w:start w:val="1"/>
      <w:numFmt w:val="lowerRoman"/>
      <w:lvlText w:val="%6."/>
      <w:lvlJc w:val="right"/>
      <w:pPr>
        <w:tabs>
          <w:tab w:val="num" w:pos="4014"/>
        </w:tabs>
        <w:ind w:left="4014" w:hanging="180"/>
      </w:pPr>
    </w:lvl>
    <w:lvl w:ilvl="6" w:tplc="0C09000F" w:tentative="1">
      <w:start w:val="1"/>
      <w:numFmt w:val="decimal"/>
      <w:lvlText w:val="%7."/>
      <w:lvlJc w:val="left"/>
      <w:pPr>
        <w:tabs>
          <w:tab w:val="num" w:pos="4734"/>
        </w:tabs>
        <w:ind w:left="4734" w:hanging="360"/>
      </w:pPr>
    </w:lvl>
    <w:lvl w:ilvl="7" w:tplc="0C090019" w:tentative="1">
      <w:start w:val="1"/>
      <w:numFmt w:val="lowerLetter"/>
      <w:lvlText w:val="%8."/>
      <w:lvlJc w:val="left"/>
      <w:pPr>
        <w:tabs>
          <w:tab w:val="num" w:pos="5454"/>
        </w:tabs>
        <w:ind w:left="5454" w:hanging="360"/>
      </w:pPr>
    </w:lvl>
    <w:lvl w:ilvl="8" w:tplc="0C09001B" w:tentative="1">
      <w:start w:val="1"/>
      <w:numFmt w:val="lowerRoman"/>
      <w:lvlText w:val="%9."/>
      <w:lvlJc w:val="right"/>
      <w:pPr>
        <w:tabs>
          <w:tab w:val="num" w:pos="6174"/>
        </w:tabs>
        <w:ind w:left="6174" w:hanging="180"/>
      </w:pPr>
    </w:lvl>
  </w:abstractNum>
  <w:abstractNum w:abstractNumId="7" w15:restartNumberingAfterBreak="0">
    <w:nsid w:val="0F8A49CC"/>
    <w:multiLevelType w:val="hybridMultilevel"/>
    <w:tmpl w:val="D59E9888"/>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11058C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1500616D"/>
    <w:multiLevelType w:val="hybridMultilevel"/>
    <w:tmpl w:val="853A7964"/>
    <w:lvl w:ilvl="0" w:tplc="73C02596">
      <w:start w:val="1"/>
      <w:numFmt w:val="bullet"/>
      <w:lvlText w:val=""/>
      <w:lvlJc w:val="left"/>
      <w:pPr>
        <w:ind w:left="643" w:hanging="360"/>
      </w:pPr>
      <w:rPr>
        <w:rFonts w:ascii="Symbol" w:hAnsi="Symbol" w:hint="default"/>
        <w:color w:val="59595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16EE7"/>
    <w:multiLevelType w:val="hybridMultilevel"/>
    <w:tmpl w:val="CD3AE86E"/>
    <w:lvl w:ilvl="0" w:tplc="791EF09A">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C2F04"/>
    <w:multiLevelType w:val="singleLevel"/>
    <w:tmpl w:val="FFFFFFFF"/>
    <w:lvl w:ilvl="0">
      <w:start w:val="1"/>
      <w:numFmt w:val="bullet"/>
      <w:lvlText w:val=""/>
      <w:legacy w:legacy="1" w:legacySpace="0" w:legacyIndent="283"/>
      <w:lvlJc w:val="left"/>
      <w:pPr>
        <w:ind w:left="283" w:hanging="283"/>
      </w:pPr>
      <w:rPr>
        <w:rFonts w:ascii="Symbol" w:hAnsi="Symbol" w:hint="default"/>
        <w:sz w:val="16"/>
      </w:rPr>
    </w:lvl>
  </w:abstractNum>
  <w:abstractNum w:abstractNumId="12" w15:restartNumberingAfterBreak="0">
    <w:nsid w:val="1E4C7AA3"/>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1F220EA0"/>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253C2E74"/>
    <w:multiLevelType w:val="hybridMultilevel"/>
    <w:tmpl w:val="4EAA645A"/>
    <w:lvl w:ilvl="0" w:tplc="671E6F38">
      <w:numFmt w:val="bullet"/>
      <w:pStyle w:val="ListBullet4"/>
      <w:lvlText w:val="•"/>
      <w:lvlJc w:val="left"/>
      <w:pPr>
        <w:ind w:left="723" w:hanging="672"/>
      </w:pPr>
      <w:rPr>
        <w:rFonts w:ascii="Arial" w:eastAsia="Times New Roman" w:hAnsi="Arial" w:cs="Arial" w:hint="default"/>
      </w:rPr>
    </w:lvl>
    <w:lvl w:ilvl="1" w:tplc="14090003" w:tentative="1">
      <w:start w:val="1"/>
      <w:numFmt w:val="bullet"/>
      <w:lvlText w:val="o"/>
      <w:lvlJc w:val="left"/>
      <w:pPr>
        <w:ind w:left="1131" w:hanging="360"/>
      </w:pPr>
      <w:rPr>
        <w:rFonts w:ascii="Courier New" w:hAnsi="Courier New" w:cs="Courier New" w:hint="default"/>
      </w:rPr>
    </w:lvl>
    <w:lvl w:ilvl="2" w:tplc="14090005" w:tentative="1">
      <w:start w:val="1"/>
      <w:numFmt w:val="bullet"/>
      <w:lvlText w:val=""/>
      <w:lvlJc w:val="left"/>
      <w:pPr>
        <w:ind w:left="1851" w:hanging="360"/>
      </w:pPr>
      <w:rPr>
        <w:rFonts w:ascii="Wingdings" w:hAnsi="Wingdings" w:hint="default"/>
      </w:rPr>
    </w:lvl>
    <w:lvl w:ilvl="3" w:tplc="14090001" w:tentative="1">
      <w:start w:val="1"/>
      <w:numFmt w:val="bullet"/>
      <w:lvlText w:val=""/>
      <w:lvlJc w:val="left"/>
      <w:pPr>
        <w:ind w:left="2571" w:hanging="360"/>
      </w:pPr>
      <w:rPr>
        <w:rFonts w:ascii="Symbol" w:hAnsi="Symbol" w:hint="default"/>
      </w:rPr>
    </w:lvl>
    <w:lvl w:ilvl="4" w:tplc="14090003" w:tentative="1">
      <w:start w:val="1"/>
      <w:numFmt w:val="bullet"/>
      <w:lvlText w:val="o"/>
      <w:lvlJc w:val="left"/>
      <w:pPr>
        <w:ind w:left="3291" w:hanging="360"/>
      </w:pPr>
      <w:rPr>
        <w:rFonts w:ascii="Courier New" w:hAnsi="Courier New" w:cs="Courier New" w:hint="default"/>
      </w:rPr>
    </w:lvl>
    <w:lvl w:ilvl="5" w:tplc="14090005" w:tentative="1">
      <w:start w:val="1"/>
      <w:numFmt w:val="bullet"/>
      <w:lvlText w:val=""/>
      <w:lvlJc w:val="left"/>
      <w:pPr>
        <w:ind w:left="4011" w:hanging="360"/>
      </w:pPr>
      <w:rPr>
        <w:rFonts w:ascii="Wingdings" w:hAnsi="Wingdings" w:hint="default"/>
      </w:rPr>
    </w:lvl>
    <w:lvl w:ilvl="6" w:tplc="14090001" w:tentative="1">
      <w:start w:val="1"/>
      <w:numFmt w:val="bullet"/>
      <w:lvlText w:val=""/>
      <w:lvlJc w:val="left"/>
      <w:pPr>
        <w:ind w:left="4731" w:hanging="360"/>
      </w:pPr>
      <w:rPr>
        <w:rFonts w:ascii="Symbol" w:hAnsi="Symbol" w:hint="default"/>
      </w:rPr>
    </w:lvl>
    <w:lvl w:ilvl="7" w:tplc="14090003" w:tentative="1">
      <w:start w:val="1"/>
      <w:numFmt w:val="bullet"/>
      <w:lvlText w:val="o"/>
      <w:lvlJc w:val="left"/>
      <w:pPr>
        <w:ind w:left="5451" w:hanging="360"/>
      </w:pPr>
      <w:rPr>
        <w:rFonts w:ascii="Courier New" w:hAnsi="Courier New" w:cs="Courier New" w:hint="default"/>
      </w:rPr>
    </w:lvl>
    <w:lvl w:ilvl="8" w:tplc="14090005" w:tentative="1">
      <w:start w:val="1"/>
      <w:numFmt w:val="bullet"/>
      <w:lvlText w:val=""/>
      <w:lvlJc w:val="left"/>
      <w:pPr>
        <w:ind w:left="6171" w:hanging="360"/>
      </w:pPr>
      <w:rPr>
        <w:rFonts w:ascii="Wingdings" w:hAnsi="Wingdings" w:hint="default"/>
      </w:rPr>
    </w:lvl>
  </w:abstractNum>
  <w:abstractNum w:abstractNumId="15" w15:restartNumberingAfterBreak="0">
    <w:nsid w:val="27AB08E1"/>
    <w:multiLevelType w:val="hybridMultilevel"/>
    <w:tmpl w:val="BC4676C0"/>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440"/>
        </w:tabs>
        <w:ind w:left="144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73CD9"/>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2CE20E64"/>
    <w:multiLevelType w:val="hybridMultilevel"/>
    <w:tmpl w:val="7122C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26D2C09"/>
    <w:multiLevelType w:val="hybridMultilevel"/>
    <w:tmpl w:val="23E0A34E"/>
    <w:lvl w:ilvl="0" w:tplc="8160D79C">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5205B"/>
    <w:multiLevelType w:val="multilevel"/>
    <w:tmpl w:val="71EE4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3847C73"/>
    <w:multiLevelType w:val="hybridMultilevel"/>
    <w:tmpl w:val="56068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3A6272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22" w15:restartNumberingAfterBreak="0">
    <w:nsid w:val="358B463A"/>
    <w:multiLevelType w:val="hybridMultilevel"/>
    <w:tmpl w:val="D2BC0FA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F85402"/>
    <w:multiLevelType w:val="hybridMultilevel"/>
    <w:tmpl w:val="143A5644"/>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CF0066"/>
    <w:multiLevelType w:val="hybridMultilevel"/>
    <w:tmpl w:val="11B6EB94"/>
    <w:lvl w:ilvl="0" w:tplc="14090005">
      <w:start w:val="1"/>
      <w:numFmt w:val="bullet"/>
      <w:lvlText w:val=""/>
      <w:lvlJc w:val="left"/>
      <w:pPr>
        <w:tabs>
          <w:tab w:val="num" w:pos="360"/>
        </w:tabs>
        <w:ind w:left="360" w:hanging="360"/>
      </w:pPr>
      <w:rPr>
        <w:rFonts w:ascii="Wingdings" w:hAnsi="Wingdings" w:hint="default"/>
      </w:rPr>
    </w:lvl>
    <w:lvl w:ilvl="1" w:tplc="0C090005">
      <w:start w:val="1"/>
      <w:numFmt w:val="bullet"/>
      <w:lvlText w:val=""/>
      <w:lvlJc w:val="left"/>
      <w:pPr>
        <w:tabs>
          <w:tab w:val="num" w:pos="1080"/>
        </w:tabs>
        <w:ind w:left="1080" w:hanging="360"/>
      </w:pPr>
      <w:rPr>
        <w:rFonts w:ascii="Wingdings" w:hAnsi="Wingdings"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DFE0B9B"/>
    <w:multiLevelType w:val="singleLevel"/>
    <w:tmpl w:val="04BAC6EA"/>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3F072B82"/>
    <w:multiLevelType w:val="hybridMultilevel"/>
    <w:tmpl w:val="1912338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170C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777407"/>
    <w:multiLevelType w:val="hybridMultilevel"/>
    <w:tmpl w:val="EB909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FB7057"/>
    <w:multiLevelType w:val="hybridMultilevel"/>
    <w:tmpl w:val="196E0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3B00B1F"/>
    <w:multiLevelType w:val="hybridMultilevel"/>
    <w:tmpl w:val="8A683F9A"/>
    <w:lvl w:ilvl="0" w:tplc="04BAC6E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A84B5C"/>
    <w:multiLevelType w:val="hybridMultilevel"/>
    <w:tmpl w:val="B16AE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7B244C1"/>
    <w:multiLevelType w:val="hybridMultilevel"/>
    <w:tmpl w:val="C9A8B504"/>
    <w:lvl w:ilvl="0" w:tplc="0C88F7A6">
      <w:start w:val="1"/>
      <w:numFmt w:val="bullet"/>
      <w:lvlText w:val=""/>
      <w:lvlJc w:val="left"/>
      <w:pPr>
        <w:ind w:left="720" w:hanging="360"/>
      </w:pPr>
      <w:rPr>
        <w:rFonts w:ascii="Symbol" w:hAnsi="Symbol" w:hint="default"/>
        <w:color w:val="59595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66CA4"/>
    <w:multiLevelType w:val="hybridMultilevel"/>
    <w:tmpl w:val="56C8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72683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5" w15:restartNumberingAfterBreak="0">
    <w:nsid w:val="4B2F2167"/>
    <w:multiLevelType w:val="hybridMultilevel"/>
    <w:tmpl w:val="305ED1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4B69373A"/>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37" w15:restartNumberingAfterBreak="0">
    <w:nsid w:val="4C035A3C"/>
    <w:multiLevelType w:val="hybridMultilevel"/>
    <w:tmpl w:val="063CAD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D12790F"/>
    <w:multiLevelType w:val="hybridMultilevel"/>
    <w:tmpl w:val="698EF776"/>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D782A1D"/>
    <w:multiLevelType w:val="hybridMultilevel"/>
    <w:tmpl w:val="CA548EBC"/>
    <w:lvl w:ilvl="0" w:tplc="76366AB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6071D5"/>
    <w:multiLevelType w:val="hybridMultilevel"/>
    <w:tmpl w:val="7F0C87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0103ABF"/>
    <w:multiLevelType w:val="hybridMultilevel"/>
    <w:tmpl w:val="05C24C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50E80ECC"/>
    <w:multiLevelType w:val="hybridMultilevel"/>
    <w:tmpl w:val="CAD86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1E04A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433635B"/>
    <w:multiLevelType w:val="hybridMultilevel"/>
    <w:tmpl w:val="F052FC8A"/>
    <w:lvl w:ilvl="0" w:tplc="14090001">
      <w:start w:val="1"/>
      <w:numFmt w:val="bullet"/>
      <w:lvlText w:val=""/>
      <w:lvlJc w:val="left"/>
      <w:pPr>
        <w:ind w:left="771" w:hanging="360"/>
      </w:pPr>
      <w:rPr>
        <w:rFonts w:ascii="Symbol" w:hAnsi="Symbol" w:hint="default"/>
      </w:rPr>
    </w:lvl>
    <w:lvl w:ilvl="1" w:tplc="14090003" w:tentative="1">
      <w:start w:val="1"/>
      <w:numFmt w:val="bullet"/>
      <w:lvlText w:val="o"/>
      <w:lvlJc w:val="left"/>
      <w:pPr>
        <w:ind w:left="1491" w:hanging="360"/>
      </w:pPr>
      <w:rPr>
        <w:rFonts w:ascii="Courier New" w:hAnsi="Courier New" w:cs="Courier New" w:hint="default"/>
      </w:rPr>
    </w:lvl>
    <w:lvl w:ilvl="2" w:tplc="14090005" w:tentative="1">
      <w:start w:val="1"/>
      <w:numFmt w:val="bullet"/>
      <w:lvlText w:val=""/>
      <w:lvlJc w:val="left"/>
      <w:pPr>
        <w:ind w:left="2211" w:hanging="360"/>
      </w:pPr>
      <w:rPr>
        <w:rFonts w:ascii="Wingdings" w:hAnsi="Wingdings" w:hint="default"/>
      </w:rPr>
    </w:lvl>
    <w:lvl w:ilvl="3" w:tplc="14090001" w:tentative="1">
      <w:start w:val="1"/>
      <w:numFmt w:val="bullet"/>
      <w:lvlText w:val=""/>
      <w:lvlJc w:val="left"/>
      <w:pPr>
        <w:ind w:left="2931" w:hanging="360"/>
      </w:pPr>
      <w:rPr>
        <w:rFonts w:ascii="Symbol" w:hAnsi="Symbol" w:hint="default"/>
      </w:rPr>
    </w:lvl>
    <w:lvl w:ilvl="4" w:tplc="14090003" w:tentative="1">
      <w:start w:val="1"/>
      <w:numFmt w:val="bullet"/>
      <w:lvlText w:val="o"/>
      <w:lvlJc w:val="left"/>
      <w:pPr>
        <w:ind w:left="3651" w:hanging="360"/>
      </w:pPr>
      <w:rPr>
        <w:rFonts w:ascii="Courier New" w:hAnsi="Courier New" w:cs="Courier New" w:hint="default"/>
      </w:rPr>
    </w:lvl>
    <w:lvl w:ilvl="5" w:tplc="14090005" w:tentative="1">
      <w:start w:val="1"/>
      <w:numFmt w:val="bullet"/>
      <w:lvlText w:val=""/>
      <w:lvlJc w:val="left"/>
      <w:pPr>
        <w:ind w:left="4371" w:hanging="360"/>
      </w:pPr>
      <w:rPr>
        <w:rFonts w:ascii="Wingdings" w:hAnsi="Wingdings" w:hint="default"/>
      </w:rPr>
    </w:lvl>
    <w:lvl w:ilvl="6" w:tplc="14090001" w:tentative="1">
      <w:start w:val="1"/>
      <w:numFmt w:val="bullet"/>
      <w:lvlText w:val=""/>
      <w:lvlJc w:val="left"/>
      <w:pPr>
        <w:ind w:left="5091" w:hanging="360"/>
      </w:pPr>
      <w:rPr>
        <w:rFonts w:ascii="Symbol" w:hAnsi="Symbol" w:hint="default"/>
      </w:rPr>
    </w:lvl>
    <w:lvl w:ilvl="7" w:tplc="14090003" w:tentative="1">
      <w:start w:val="1"/>
      <w:numFmt w:val="bullet"/>
      <w:lvlText w:val="o"/>
      <w:lvlJc w:val="left"/>
      <w:pPr>
        <w:ind w:left="5811" w:hanging="360"/>
      </w:pPr>
      <w:rPr>
        <w:rFonts w:ascii="Courier New" w:hAnsi="Courier New" w:cs="Courier New" w:hint="default"/>
      </w:rPr>
    </w:lvl>
    <w:lvl w:ilvl="8" w:tplc="14090005" w:tentative="1">
      <w:start w:val="1"/>
      <w:numFmt w:val="bullet"/>
      <w:lvlText w:val=""/>
      <w:lvlJc w:val="left"/>
      <w:pPr>
        <w:ind w:left="6531" w:hanging="360"/>
      </w:pPr>
      <w:rPr>
        <w:rFonts w:ascii="Wingdings" w:hAnsi="Wingdings" w:hint="default"/>
      </w:rPr>
    </w:lvl>
  </w:abstractNum>
  <w:abstractNum w:abstractNumId="45" w15:restartNumberingAfterBreak="0">
    <w:nsid w:val="568616DD"/>
    <w:multiLevelType w:val="hybridMultilevel"/>
    <w:tmpl w:val="3E720B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96E0D60"/>
    <w:multiLevelType w:val="hybridMultilevel"/>
    <w:tmpl w:val="860E4F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5FA329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01B48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65844A8B"/>
    <w:multiLevelType w:val="hybridMultilevel"/>
    <w:tmpl w:val="0E787F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287696"/>
    <w:multiLevelType w:val="hybridMultilevel"/>
    <w:tmpl w:val="55C61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1860CD"/>
    <w:multiLevelType w:val="hybridMultilevel"/>
    <w:tmpl w:val="CA327CA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38A493B"/>
    <w:multiLevelType w:val="hybridMultilevel"/>
    <w:tmpl w:val="D5D6EBF8"/>
    <w:lvl w:ilvl="0" w:tplc="0C090005">
      <w:start w:val="1"/>
      <w:numFmt w:val="bullet"/>
      <w:lvlText w:val=""/>
      <w:lvlJc w:val="left"/>
      <w:pPr>
        <w:tabs>
          <w:tab w:val="num" w:pos="1003"/>
        </w:tabs>
        <w:ind w:left="1003" w:hanging="360"/>
      </w:pPr>
      <w:rPr>
        <w:rFonts w:ascii="Wingdings" w:hAnsi="Wingdings" w:hint="default"/>
      </w:rPr>
    </w:lvl>
    <w:lvl w:ilvl="1" w:tplc="04090001">
      <w:start w:val="1"/>
      <w:numFmt w:val="bullet"/>
      <w:lvlText w:val=""/>
      <w:lvlJc w:val="left"/>
      <w:pPr>
        <w:tabs>
          <w:tab w:val="num" w:pos="1723"/>
        </w:tabs>
        <w:ind w:left="1723" w:hanging="360"/>
      </w:pPr>
      <w:rPr>
        <w:rFonts w:ascii="Symbol" w:hAnsi="Symbol" w:hint="default"/>
      </w:rPr>
    </w:lvl>
    <w:lvl w:ilvl="2" w:tplc="0C090005" w:tentative="1">
      <w:start w:val="1"/>
      <w:numFmt w:val="bullet"/>
      <w:lvlText w:val=""/>
      <w:lvlJc w:val="left"/>
      <w:pPr>
        <w:tabs>
          <w:tab w:val="num" w:pos="2443"/>
        </w:tabs>
        <w:ind w:left="2443" w:hanging="360"/>
      </w:pPr>
      <w:rPr>
        <w:rFonts w:ascii="Wingdings" w:hAnsi="Wingdings" w:hint="default"/>
      </w:rPr>
    </w:lvl>
    <w:lvl w:ilvl="3" w:tplc="0C090001" w:tentative="1">
      <w:start w:val="1"/>
      <w:numFmt w:val="bullet"/>
      <w:lvlText w:val=""/>
      <w:lvlJc w:val="left"/>
      <w:pPr>
        <w:tabs>
          <w:tab w:val="num" w:pos="3163"/>
        </w:tabs>
        <w:ind w:left="3163" w:hanging="360"/>
      </w:pPr>
      <w:rPr>
        <w:rFonts w:ascii="Symbol" w:hAnsi="Symbol" w:hint="default"/>
      </w:rPr>
    </w:lvl>
    <w:lvl w:ilvl="4" w:tplc="0C090003" w:tentative="1">
      <w:start w:val="1"/>
      <w:numFmt w:val="bullet"/>
      <w:lvlText w:val="o"/>
      <w:lvlJc w:val="left"/>
      <w:pPr>
        <w:tabs>
          <w:tab w:val="num" w:pos="3883"/>
        </w:tabs>
        <w:ind w:left="3883" w:hanging="360"/>
      </w:pPr>
      <w:rPr>
        <w:rFonts w:ascii="Courier New" w:hAnsi="Courier New" w:cs="Courier New" w:hint="default"/>
      </w:rPr>
    </w:lvl>
    <w:lvl w:ilvl="5" w:tplc="0C090005" w:tentative="1">
      <w:start w:val="1"/>
      <w:numFmt w:val="bullet"/>
      <w:lvlText w:val=""/>
      <w:lvlJc w:val="left"/>
      <w:pPr>
        <w:tabs>
          <w:tab w:val="num" w:pos="4603"/>
        </w:tabs>
        <w:ind w:left="4603" w:hanging="360"/>
      </w:pPr>
      <w:rPr>
        <w:rFonts w:ascii="Wingdings" w:hAnsi="Wingdings" w:hint="default"/>
      </w:rPr>
    </w:lvl>
    <w:lvl w:ilvl="6" w:tplc="0C090001" w:tentative="1">
      <w:start w:val="1"/>
      <w:numFmt w:val="bullet"/>
      <w:lvlText w:val=""/>
      <w:lvlJc w:val="left"/>
      <w:pPr>
        <w:tabs>
          <w:tab w:val="num" w:pos="5323"/>
        </w:tabs>
        <w:ind w:left="5323" w:hanging="360"/>
      </w:pPr>
      <w:rPr>
        <w:rFonts w:ascii="Symbol" w:hAnsi="Symbol" w:hint="default"/>
      </w:rPr>
    </w:lvl>
    <w:lvl w:ilvl="7" w:tplc="0C090003" w:tentative="1">
      <w:start w:val="1"/>
      <w:numFmt w:val="bullet"/>
      <w:lvlText w:val="o"/>
      <w:lvlJc w:val="left"/>
      <w:pPr>
        <w:tabs>
          <w:tab w:val="num" w:pos="6043"/>
        </w:tabs>
        <w:ind w:left="6043" w:hanging="360"/>
      </w:pPr>
      <w:rPr>
        <w:rFonts w:ascii="Courier New" w:hAnsi="Courier New" w:cs="Courier New" w:hint="default"/>
      </w:rPr>
    </w:lvl>
    <w:lvl w:ilvl="8" w:tplc="0C090005" w:tentative="1">
      <w:start w:val="1"/>
      <w:numFmt w:val="bullet"/>
      <w:lvlText w:val=""/>
      <w:lvlJc w:val="left"/>
      <w:pPr>
        <w:tabs>
          <w:tab w:val="num" w:pos="6763"/>
        </w:tabs>
        <w:ind w:left="6763" w:hanging="360"/>
      </w:pPr>
      <w:rPr>
        <w:rFonts w:ascii="Wingdings" w:hAnsi="Wingdings" w:hint="default"/>
      </w:rPr>
    </w:lvl>
  </w:abstractNum>
  <w:abstractNum w:abstractNumId="53" w15:restartNumberingAfterBreak="0">
    <w:nsid w:val="741F2A75"/>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54" w15:restartNumberingAfterBreak="0">
    <w:nsid w:val="747F053D"/>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55" w15:restartNumberingAfterBreak="0">
    <w:nsid w:val="7AB67278"/>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abstractNum w:abstractNumId="56" w15:restartNumberingAfterBreak="0">
    <w:nsid w:val="7D8C3FE6"/>
    <w:multiLevelType w:val="singleLevel"/>
    <w:tmpl w:val="8FD20BE4"/>
    <w:lvl w:ilvl="0">
      <w:start w:val="1"/>
      <w:numFmt w:val="bullet"/>
      <w:lvlText w:val=""/>
      <w:lvlJc w:val="left"/>
      <w:pPr>
        <w:tabs>
          <w:tab w:val="num" w:pos="360"/>
        </w:tabs>
        <w:ind w:left="360" w:hanging="360"/>
      </w:pPr>
      <w:rPr>
        <w:rFonts w:ascii="Symbol" w:hAnsi="Symbol" w:hint="default"/>
        <w:sz w:val="20"/>
      </w:rPr>
    </w:lvl>
  </w:abstractNum>
  <w:num w:numId="1" w16cid:durableId="1257712122">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2" w16cid:durableId="1361779928">
    <w:abstractNumId w:val="11"/>
  </w:num>
  <w:num w:numId="3" w16cid:durableId="1373311679">
    <w:abstractNumId w:val="48"/>
  </w:num>
  <w:num w:numId="4" w16cid:durableId="1424454160">
    <w:abstractNumId w:val="25"/>
  </w:num>
  <w:num w:numId="5" w16cid:durableId="1307080220">
    <w:abstractNumId w:val="34"/>
  </w:num>
  <w:num w:numId="6" w16cid:durableId="774403930">
    <w:abstractNumId w:val="56"/>
  </w:num>
  <w:num w:numId="7" w16cid:durableId="1262255017">
    <w:abstractNumId w:val="8"/>
  </w:num>
  <w:num w:numId="8" w16cid:durableId="1799032283">
    <w:abstractNumId w:val="36"/>
  </w:num>
  <w:num w:numId="9" w16cid:durableId="21786391">
    <w:abstractNumId w:val="55"/>
  </w:num>
  <w:num w:numId="10" w16cid:durableId="1201939942">
    <w:abstractNumId w:val="16"/>
  </w:num>
  <w:num w:numId="11" w16cid:durableId="2087992741">
    <w:abstractNumId w:val="12"/>
  </w:num>
  <w:num w:numId="12" w16cid:durableId="1466239171">
    <w:abstractNumId w:val="2"/>
  </w:num>
  <w:num w:numId="13" w16cid:durableId="624820797">
    <w:abstractNumId w:val="53"/>
  </w:num>
  <w:num w:numId="14" w16cid:durableId="2092390274">
    <w:abstractNumId w:val="54"/>
  </w:num>
  <w:num w:numId="15" w16cid:durableId="978337725">
    <w:abstractNumId w:val="13"/>
  </w:num>
  <w:num w:numId="16" w16cid:durableId="2077966655">
    <w:abstractNumId w:val="21"/>
  </w:num>
  <w:num w:numId="17" w16cid:durableId="1077675036">
    <w:abstractNumId w:val="42"/>
  </w:num>
  <w:num w:numId="18" w16cid:durableId="1964382123">
    <w:abstractNumId w:val="29"/>
  </w:num>
  <w:num w:numId="19" w16cid:durableId="2018536560">
    <w:abstractNumId w:val="28"/>
  </w:num>
  <w:num w:numId="20" w16cid:durableId="1734430161">
    <w:abstractNumId w:val="50"/>
  </w:num>
  <w:num w:numId="21" w16cid:durableId="1237787140">
    <w:abstractNumId w:val="22"/>
  </w:num>
  <w:num w:numId="22" w16cid:durableId="668485837">
    <w:abstractNumId w:val="17"/>
  </w:num>
  <w:num w:numId="23" w16cid:durableId="889728869">
    <w:abstractNumId w:val="41"/>
  </w:num>
  <w:num w:numId="24" w16cid:durableId="1666712878">
    <w:abstractNumId w:val="46"/>
  </w:num>
  <w:num w:numId="25" w16cid:durableId="73626042">
    <w:abstractNumId w:val="40"/>
  </w:num>
  <w:num w:numId="26" w16cid:durableId="5519633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3489646">
    <w:abstractNumId w:val="39"/>
  </w:num>
  <w:num w:numId="28" w16cid:durableId="67927241">
    <w:abstractNumId w:val="18"/>
  </w:num>
  <w:num w:numId="29" w16cid:durableId="97678565">
    <w:abstractNumId w:val="23"/>
  </w:num>
  <w:num w:numId="30" w16cid:durableId="650327234">
    <w:abstractNumId w:val="32"/>
  </w:num>
  <w:num w:numId="31" w16cid:durableId="441385036">
    <w:abstractNumId w:val="10"/>
  </w:num>
  <w:num w:numId="32" w16cid:durableId="621687304">
    <w:abstractNumId w:val="33"/>
  </w:num>
  <w:num w:numId="33" w16cid:durableId="660815401">
    <w:abstractNumId w:val="9"/>
  </w:num>
  <w:num w:numId="34" w16cid:durableId="1879581410">
    <w:abstractNumId w:val="30"/>
  </w:num>
  <w:num w:numId="35" w16cid:durableId="589046580">
    <w:abstractNumId w:val="40"/>
  </w:num>
  <w:num w:numId="36" w16cid:durableId="489562661">
    <w:abstractNumId w:val="7"/>
  </w:num>
  <w:num w:numId="37" w16cid:durableId="572549068">
    <w:abstractNumId w:val="5"/>
  </w:num>
  <w:num w:numId="38" w16cid:durableId="1662615124">
    <w:abstractNumId w:val="44"/>
  </w:num>
  <w:num w:numId="39" w16cid:durableId="1092967513">
    <w:abstractNumId w:val="14"/>
  </w:num>
  <w:num w:numId="40" w16cid:durableId="238684602">
    <w:abstractNumId w:val="31"/>
  </w:num>
  <w:num w:numId="41" w16cid:durableId="1634022987">
    <w:abstractNumId w:val="3"/>
  </w:num>
  <w:num w:numId="42" w16cid:durableId="1803763865">
    <w:abstractNumId w:val="49"/>
  </w:num>
  <w:num w:numId="43" w16cid:durableId="1946841828">
    <w:abstractNumId w:val="45"/>
  </w:num>
  <w:num w:numId="44" w16cid:durableId="1134100881">
    <w:abstractNumId w:val="20"/>
  </w:num>
  <w:num w:numId="45" w16cid:durableId="1172380081">
    <w:abstractNumId w:val="37"/>
  </w:num>
  <w:num w:numId="46" w16cid:durableId="1035424008">
    <w:abstractNumId w:val="37"/>
  </w:num>
  <w:num w:numId="47" w16cid:durableId="1678657724">
    <w:abstractNumId w:val="43"/>
  </w:num>
  <w:num w:numId="48" w16cid:durableId="276328385">
    <w:abstractNumId w:val="27"/>
  </w:num>
  <w:num w:numId="49" w16cid:durableId="877856752">
    <w:abstractNumId w:val="38"/>
  </w:num>
  <w:num w:numId="50" w16cid:durableId="1154377141">
    <w:abstractNumId w:val="1"/>
  </w:num>
  <w:num w:numId="51" w16cid:durableId="462307249">
    <w:abstractNumId w:val="24"/>
  </w:num>
  <w:num w:numId="52" w16cid:durableId="661010076">
    <w:abstractNumId w:val="15"/>
  </w:num>
  <w:num w:numId="53" w16cid:durableId="724718461">
    <w:abstractNumId w:val="35"/>
  </w:num>
  <w:num w:numId="54" w16cid:durableId="1530878231">
    <w:abstractNumId w:val="6"/>
  </w:num>
  <w:num w:numId="55" w16cid:durableId="2127967842">
    <w:abstractNumId w:val="26"/>
  </w:num>
  <w:num w:numId="56" w16cid:durableId="955797367">
    <w:abstractNumId w:val="4"/>
  </w:num>
  <w:num w:numId="57" w16cid:durableId="655765617">
    <w:abstractNumId w:val="52"/>
  </w:num>
  <w:num w:numId="58" w16cid:durableId="109597349">
    <w:abstractNumId w:val="51"/>
  </w:num>
  <w:num w:numId="59" w16cid:durableId="195169478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B9"/>
    <w:rsid w:val="00016002"/>
    <w:rsid w:val="00030E58"/>
    <w:rsid w:val="000320D4"/>
    <w:rsid w:val="00034E7C"/>
    <w:rsid w:val="00041D09"/>
    <w:rsid w:val="00057A6D"/>
    <w:rsid w:val="000659DA"/>
    <w:rsid w:val="0007562E"/>
    <w:rsid w:val="00081A43"/>
    <w:rsid w:val="000A690C"/>
    <w:rsid w:val="000A6F3D"/>
    <w:rsid w:val="000C3751"/>
    <w:rsid w:val="000D0982"/>
    <w:rsid w:val="000E2011"/>
    <w:rsid w:val="001116D5"/>
    <w:rsid w:val="00121C19"/>
    <w:rsid w:val="00152260"/>
    <w:rsid w:val="0016169F"/>
    <w:rsid w:val="00172B39"/>
    <w:rsid w:val="0017495B"/>
    <w:rsid w:val="00176FB6"/>
    <w:rsid w:val="00183D2F"/>
    <w:rsid w:val="00187D9C"/>
    <w:rsid w:val="0019707F"/>
    <w:rsid w:val="001A4E69"/>
    <w:rsid w:val="001A53ED"/>
    <w:rsid w:val="001A5F8B"/>
    <w:rsid w:val="001B03B9"/>
    <w:rsid w:val="001C22F0"/>
    <w:rsid w:val="001D27F4"/>
    <w:rsid w:val="001D4E7F"/>
    <w:rsid w:val="001D6823"/>
    <w:rsid w:val="001F4D3E"/>
    <w:rsid w:val="00207426"/>
    <w:rsid w:val="00210CFE"/>
    <w:rsid w:val="00214CE7"/>
    <w:rsid w:val="002253FA"/>
    <w:rsid w:val="00227636"/>
    <w:rsid w:val="00230CFE"/>
    <w:rsid w:val="002368AD"/>
    <w:rsid w:val="0026390D"/>
    <w:rsid w:val="00265B8B"/>
    <w:rsid w:val="0028120D"/>
    <w:rsid w:val="002832F1"/>
    <w:rsid w:val="00283A2D"/>
    <w:rsid w:val="00284428"/>
    <w:rsid w:val="00285F2D"/>
    <w:rsid w:val="00290432"/>
    <w:rsid w:val="002A2098"/>
    <w:rsid w:val="002A7F65"/>
    <w:rsid w:val="002B115A"/>
    <w:rsid w:val="002B50E6"/>
    <w:rsid w:val="002B6924"/>
    <w:rsid w:val="002C1626"/>
    <w:rsid w:val="002C2E0D"/>
    <w:rsid w:val="002C3FFF"/>
    <w:rsid w:val="002C43C3"/>
    <w:rsid w:val="002C4EB3"/>
    <w:rsid w:val="002E3262"/>
    <w:rsid w:val="002F08E9"/>
    <w:rsid w:val="00300149"/>
    <w:rsid w:val="00304A6B"/>
    <w:rsid w:val="00310325"/>
    <w:rsid w:val="003114BC"/>
    <w:rsid w:val="00314A96"/>
    <w:rsid w:val="00324019"/>
    <w:rsid w:val="003305CD"/>
    <w:rsid w:val="003332C1"/>
    <w:rsid w:val="003418F8"/>
    <w:rsid w:val="003568B1"/>
    <w:rsid w:val="003704AD"/>
    <w:rsid w:val="003B00CD"/>
    <w:rsid w:val="003C0D29"/>
    <w:rsid w:val="003C65A4"/>
    <w:rsid w:val="003C6F2B"/>
    <w:rsid w:val="003D0448"/>
    <w:rsid w:val="003D719D"/>
    <w:rsid w:val="003E467C"/>
    <w:rsid w:val="003F2267"/>
    <w:rsid w:val="00410439"/>
    <w:rsid w:val="00420F88"/>
    <w:rsid w:val="0042407F"/>
    <w:rsid w:val="00426D04"/>
    <w:rsid w:val="00427E45"/>
    <w:rsid w:val="00435B03"/>
    <w:rsid w:val="00437FB5"/>
    <w:rsid w:val="004746D1"/>
    <w:rsid w:val="0047565F"/>
    <w:rsid w:val="00482670"/>
    <w:rsid w:val="004876C8"/>
    <w:rsid w:val="0049775A"/>
    <w:rsid w:val="004C7D16"/>
    <w:rsid w:val="004E0193"/>
    <w:rsid w:val="005028EE"/>
    <w:rsid w:val="005121A8"/>
    <w:rsid w:val="0052307B"/>
    <w:rsid w:val="00523B17"/>
    <w:rsid w:val="00525CBB"/>
    <w:rsid w:val="00526DF1"/>
    <w:rsid w:val="00531436"/>
    <w:rsid w:val="005527E2"/>
    <w:rsid w:val="00563FC3"/>
    <w:rsid w:val="005743AB"/>
    <w:rsid w:val="005B68B3"/>
    <w:rsid w:val="005C4BF5"/>
    <w:rsid w:val="005C54AC"/>
    <w:rsid w:val="005D2028"/>
    <w:rsid w:val="005D6053"/>
    <w:rsid w:val="005F2D64"/>
    <w:rsid w:val="00600265"/>
    <w:rsid w:val="006114A5"/>
    <w:rsid w:val="006118ED"/>
    <w:rsid w:val="00630318"/>
    <w:rsid w:val="006309D2"/>
    <w:rsid w:val="00634708"/>
    <w:rsid w:val="00636BFC"/>
    <w:rsid w:val="0067070C"/>
    <w:rsid w:val="00676C4D"/>
    <w:rsid w:val="00684F4D"/>
    <w:rsid w:val="006910F2"/>
    <w:rsid w:val="00693CCE"/>
    <w:rsid w:val="00693F5E"/>
    <w:rsid w:val="006A21BB"/>
    <w:rsid w:val="006D5FCC"/>
    <w:rsid w:val="006D6B5D"/>
    <w:rsid w:val="006E3C13"/>
    <w:rsid w:val="006E53DA"/>
    <w:rsid w:val="00702671"/>
    <w:rsid w:val="00720FD5"/>
    <w:rsid w:val="00733B60"/>
    <w:rsid w:val="007377CA"/>
    <w:rsid w:val="00743777"/>
    <w:rsid w:val="0074582F"/>
    <w:rsid w:val="00757B53"/>
    <w:rsid w:val="007615FD"/>
    <w:rsid w:val="00762386"/>
    <w:rsid w:val="007702A9"/>
    <w:rsid w:val="00774242"/>
    <w:rsid w:val="00780B0F"/>
    <w:rsid w:val="00784DB5"/>
    <w:rsid w:val="00792536"/>
    <w:rsid w:val="00793B26"/>
    <w:rsid w:val="007A2815"/>
    <w:rsid w:val="007B5580"/>
    <w:rsid w:val="007B62DF"/>
    <w:rsid w:val="007C4BA6"/>
    <w:rsid w:val="007D3626"/>
    <w:rsid w:val="007E025F"/>
    <w:rsid w:val="007E14F0"/>
    <w:rsid w:val="007F12E6"/>
    <w:rsid w:val="007F7E9D"/>
    <w:rsid w:val="00806F59"/>
    <w:rsid w:val="008150AF"/>
    <w:rsid w:val="00821A61"/>
    <w:rsid w:val="00826A0D"/>
    <w:rsid w:val="00831BD5"/>
    <w:rsid w:val="00861A75"/>
    <w:rsid w:val="0086331B"/>
    <w:rsid w:val="00873FFD"/>
    <w:rsid w:val="008749EA"/>
    <w:rsid w:val="00876DBC"/>
    <w:rsid w:val="0087779D"/>
    <w:rsid w:val="00890787"/>
    <w:rsid w:val="008A1260"/>
    <w:rsid w:val="008B123B"/>
    <w:rsid w:val="008C415B"/>
    <w:rsid w:val="008C6226"/>
    <w:rsid w:val="008D025E"/>
    <w:rsid w:val="008D6109"/>
    <w:rsid w:val="008E3E53"/>
    <w:rsid w:val="008E5052"/>
    <w:rsid w:val="008F4FB5"/>
    <w:rsid w:val="00901FB2"/>
    <w:rsid w:val="00920FA7"/>
    <w:rsid w:val="00924D25"/>
    <w:rsid w:val="00926C6A"/>
    <w:rsid w:val="009525FF"/>
    <w:rsid w:val="00972B38"/>
    <w:rsid w:val="00976434"/>
    <w:rsid w:val="00980197"/>
    <w:rsid w:val="009906EE"/>
    <w:rsid w:val="00995D36"/>
    <w:rsid w:val="009B6BDB"/>
    <w:rsid w:val="009C605D"/>
    <w:rsid w:val="009C766D"/>
    <w:rsid w:val="009E525A"/>
    <w:rsid w:val="009F3212"/>
    <w:rsid w:val="009F7CBF"/>
    <w:rsid w:val="00A20C26"/>
    <w:rsid w:val="00A27472"/>
    <w:rsid w:val="00A66365"/>
    <w:rsid w:val="00A729EF"/>
    <w:rsid w:val="00A8103A"/>
    <w:rsid w:val="00A85027"/>
    <w:rsid w:val="00A85CB9"/>
    <w:rsid w:val="00A923CF"/>
    <w:rsid w:val="00AC3757"/>
    <w:rsid w:val="00AC5780"/>
    <w:rsid w:val="00AD0ECB"/>
    <w:rsid w:val="00AD5A87"/>
    <w:rsid w:val="00AE3F4B"/>
    <w:rsid w:val="00B032D3"/>
    <w:rsid w:val="00B103CD"/>
    <w:rsid w:val="00B14070"/>
    <w:rsid w:val="00B140E6"/>
    <w:rsid w:val="00B212EA"/>
    <w:rsid w:val="00B36214"/>
    <w:rsid w:val="00B36A37"/>
    <w:rsid w:val="00B46AB1"/>
    <w:rsid w:val="00B54CFF"/>
    <w:rsid w:val="00B64319"/>
    <w:rsid w:val="00B65EB9"/>
    <w:rsid w:val="00B70E0F"/>
    <w:rsid w:val="00B71DB0"/>
    <w:rsid w:val="00B80DBB"/>
    <w:rsid w:val="00B87CA1"/>
    <w:rsid w:val="00B96CE2"/>
    <w:rsid w:val="00BA391A"/>
    <w:rsid w:val="00BA4E6A"/>
    <w:rsid w:val="00BB0C47"/>
    <w:rsid w:val="00BC7411"/>
    <w:rsid w:val="00BD10AD"/>
    <w:rsid w:val="00BD1321"/>
    <w:rsid w:val="00BD2E4F"/>
    <w:rsid w:val="00BD3438"/>
    <w:rsid w:val="00BE1E02"/>
    <w:rsid w:val="00BE6170"/>
    <w:rsid w:val="00BE6A4E"/>
    <w:rsid w:val="00BF14EA"/>
    <w:rsid w:val="00C113AD"/>
    <w:rsid w:val="00C12558"/>
    <w:rsid w:val="00C37CEB"/>
    <w:rsid w:val="00C565F1"/>
    <w:rsid w:val="00C62394"/>
    <w:rsid w:val="00C66476"/>
    <w:rsid w:val="00C72190"/>
    <w:rsid w:val="00C75AA7"/>
    <w:rsid w:val="00CA5B68"/>
    <w:rsid w:val="00CA7FA3"/>
    <w:rsid w:val="00CB0000"/>
    <w:rsid w:val="00CC1CCF"/>
    <w:rsid w:val="00CF15E6"/>
    <w:rsid w:val="00CF23C8"/>
    <w:rsid w:val="00CF4F64"/>
    <w:rsid w:val="00D009CD"/>
    <w:rsid w:val="00D03FE6"/>
    <w:rsid w:val="00D30D8C"/>
    <w:rsid w:val="00D32733"/>
    <w:rsid w:val="00D50624"/>
    <w:rsid w:val="00D50BB9"/>
    <w:rsid w:val="00D7339D"/>
    <w:rsid w:val="00D73F2A"/>
    <w:rsid w:val="00D9189F"/>
    <w:rsid w:val="00DA6210"/>
    <w:rsid w:val="00DC14C3"/>
    <w:rsid w:val="00DF2A93"/>
    <w:rsid w:val="00E11362"/>
    <w:rsid w:val="00E13AD1"/>
    <w:rsid w:val="00E2325E"/>
    <w:rsid w:val="00E25DEF"/>
    <w:rsid w:val="00E30F28"/>
    <w:rsid w:val="00E3223E"/>
    <w:rsid w:val="00E3399E"/>
    <w:rsid w:val="00E4526E"/>
    <w:rsid w:val="00E53EAA"/>
    <w:rsid w:val="00E60579"/>
    <w:rsid w:val="00E62114"/>
    <w:rsid w:val="00E62150"/>
    <w:rsid w:val="00E76765"/>
    <w:rsid w:val="00E7778B"/>
    <w:rsid w:val="00E93482"/>
    <w:rsid w:val="00EB3AE2"/>
    <w:rsid w:val="00EC3BF8"/>
    <w:rsid w:val="00ED65EC"/>
    <w:rsid w:val="00EE7D7B"/>
    <w:rsid w:val="00F11FDD"/>
    <w:rsid w:val="00F275D3"/>
    <w:rsid w:val="00F33D85"/>
    <w:rsid w:val="00F34388"/>
    <w:rsid w:val="00F57470"/>
    <w:rsid w:val="00F608AC"/>
    <w:rsid w:val="00F63CE5"/>
    <w:rsid w:val="00F67754"/>
    <w:rsid w:val="00F67F53"/>
    <w:rsid w:val="00F7097F"/>
    <w:rsid w:val="00F721C9"/>
    <w:rsid w:val="00F72AAD"/>
    <w:rsid w:val="00F747E9"/>
    <w:rsid w:val="00F75E0E"/>
    <w:rsid w:val="00F867B7"/>
    <w:rsid w:val="00FA1421"/>
    <w:rsid w:val="00FA25BE"/>
    <w:rsid w:val="00FA4729"/>
    <w:rsid w:val="00FA5E9A"/>
    <w:rsid w:val="00FB5A99"/>
    <w:rsid w:val="00FC3943"/>
    <w:rsid w:val="00FD5226"/>
    <w:rsid w:val="00FD5684"/>
    <w:rsid w:val="00FD7D27"/>
    <w:rsid w:val="00FF1DD4"/>
    <w:rsid w:val="00FF29F4"/>
    <w:rsid w:val="0D69BAC9"/>
    <w:rsid w:val="16078D3A"/>
    <w:rsid w:val="2DACFC25"/>
    <w:rsid w:val="36901B75"/>
    <w:rsid w:val="6955ED3C"/>
    <w:rsid w:val="70295E71"/>
    <w:rsid w:val="7C5711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21D11"/>
  <w15:chartTrackingRefBased/>
  <w15:docId w15:val="{C7FF1A9F-894D-4CC9-9F9C-AD3DC73B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2D3"/>
    <w:rPr>
      <w:sz w:val="24"/>
      <w:szCs w:val="24"/>
      <w:lang w:val="en-AU" w:eastAsia="en-US"/>
    </w:rPr>
  </w:style>
  <w:style w:type="paragraph" w:styleId="Heading1">
    <w:name w:val="heading 1"/>
    <w:basedOn w:val="Normal"/>
    <w:next w:val="Normal"/>
    <w:qFormat/>
    <w:pPr>
      <w:keepNext/>
      <w:tabs>
        <w:tab w:val="left" w:pos="567"/>
        <w:tab w:val="left" w:pos="3969"/>
      </w:tabs>
      <w:suppressAutoHyphens/>
      <w:ind w:left="567" w:hanging="567"/>
      <w:jc w:val="both"/>
      <w:outlineLvl w:val="0"/>
    </w:pPr>
    <w:rPr>
      <w:b/>
      <w:sz w:val="36"/>
      <w:szCs w:val="20"/>
      <w:lang w:val="en-GB"/>
    </w:rPr>
  </w:style>
  <w:style w:type="paragraph" w:styleId="Heading2">
    <w:name w:val="heading 2"/>
    <w:basedOn w:val="Normal"/>
    <w:next w:val="Normal"/>
    <w:autoRedefine/>
    <w:qFormat/>
    <w:rsid w:val="003C65A4"/>
    <w:pPr>
      <w:suppressAutoHyphens/>
      <w:spacing w:before="60" w:after="60"/>
      <w:ind w:left="175" w:right="566" w:firstLine="1"/>
      <w:jc w:val="both"/>
      <w:outlineLvl w:val="1"/>
    </w:pPr>
    <w:rPr>
      <w:rFonts w:ascii="Arial" w:hAnsi="Arial" w:cs="Arial"/>
      <w:bCs/>
      <w:sz w:val="20"/>
      <w:szCs w:val="20"/>
      <w:lang w:val="en-GB"/>
    </w:rPr>
  </w:style>
  <w:style w:type="paragraph" w:styleId="Heading3">
    <w:name w:val="heading 3"/>
    <w:basedOn w:val="Normal"/>
    <w:next w:val="Normal"/>
    <w:qFormat/>
    <w:pPr>
      <w:keepNext/>
      <w:spacing w:before="240" w:after="60"/>
      <w:jc w:val="both"/>
      <w:outlineLvl w:val="2"/>
    </w:pPr>
    <w:rPr>
      <w:b/>
      <w:sz w:val="2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ind w:left="720"/>
    </w:pPr>
    <w:rPr>
      <w:spacing w:val="-2"/>
      <w:szCs w:val="20"/>
      <w:lang w:val="en-GB"/>
    </w:rPr>
  </w:style>
  <w:style w:type="paragraph" w:styleId="BodyText">
    <w:name w:val="Body Text"/>
    <w:basedOn w:val="Normal"/>
    <w:pPr>
      <w:jc w:val="both"/>
    </w:pPr>
    <w:rPr>
      <w:rFonts w:ascii="Garamond" w:hAnsi="Garamond"/>
      <w:szCs w:val="20"/>
      <w:lang w:val="en-GB"/>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995D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C26"/>
    <w:pPr>
      <w:ind w:left="720"/>
      <w:contextualSpacing/>
    </w:pPr>
  </w:style>
  <w:style w:type="paragraph" w:styleId="ListBullet4">
    <w:name w:val="List Bullet 4"/>
    <w:basedOn w:val="Normal"/>
    <w:autoRedefine/>
    <w:rsid w:val="00152260"/>
    <w:pPr>
      <w:numPr>
        <w:numId w:val="39"/>
      </w:numPr>
      <w:spacing w:before="60" w:after="60"/>
      <w:jc w:val="both"/>
    </w:pPr>
    <w:rPr>
      <w:rFonts w:ascii="Arial" w:hAnsi="Arial" w:cs="Arial"/>
      <w:sz w:val="19"/>
      <w:szCs w:val="19"/>
      <w:lang w:val="en-GB"/>
    </w:rPr>
  </w:style>
  <w:style w:type="character" w:styleId="CommentReference">
    <w:name w:val="annotation reference"/>
    <w:basedOn w:val="DefaultParagraphFont"/>
    <w:rsid w:val="000320D4"/>
    <w:rPr>
      <w:sz w:val="16"/>
      <w:szCs w:val="16"/>
    </w:rPr>
  </w:style>
  <w:style w:type="paragraph" w:styleId="CommentText">
    <w:name w:val="annotation text"/>
    <w:basedOn w:val="Normal"/>
    <w:link w:val="CommentTextChar"/>
    <w:rsid w:val="000320D4"/>
    <w:rPr>
      <w:sz w:val="20"/>
      <w:szCs w:val="20"/>
    </w:rPr>
  </w:style>
  <w:style w:type="character" w:customStyle="1" w:styleId="CommentTextChar">
    <w:name w:val="Comment Text Char"/>
    <w:basedOn w:val="DefaultParagraphFont"/>
    <w:link w:val="CommentText"/>
    <w:rsid w:val="000320D4"/>
    <w:rPr>
      <w:lang w:val="en-AU" w:eastAsia="en-US"/>
    </w:rPr>
  </w:style>
  <w:style w:type="paragraph" w:styleId="CommentSubject">
    <w:name w:val="annotation subject"/>
    <w:basedOn w:val="CommentText"/>
    <w:next w:val="CommentText"/>
    <w:link w:val="CommentSubjectChar"/>
    <w:rsid w:val="000320D4"/>
    <w:rPr>
      <w:b/>
      <w:bCs/>
    </w:rPr>
  </w:style>
  <w:style w:type="character" w:customStyle="1" w:styleId="CommentSubjectChar">
    <w:name w:val="Comment Subject Char"/>
    <w:basedOn w:val="CommentTextChar"/>
    <w:link w:val="CommentSubject"/>
    <w:rsid w:val="000320D4"/>
    <w:rPr>
      <w:b/>
      <w:bCs/>
      <w:lang w:val="en-AU" w:eastAsia="en-US"/>
    </w:rPr>
  </w:style>
  <w:style w:type="character" w:customStyle="1" w:styleId="HeaderChar">
    <w:name w:val="Header Char"/>
    <w:basedOn w:val="DefaultParagraphFont"/>
    <w:link w:val="Header"/>
    <w:uiPriority w:val="99"/>
    <w:rsid w:val="003C0D29"/>
    <w:rPr>
      <w:spacing w:val="-2"/>
      <w:sz w:val="24"/>
      <w:lang w:val="en-GB" w:eastAsia="en-US"/>
    </w:rPr>
  </w:style>
  <w:style w:type="paragraph" w:styleId="List2">
    <w:name w:val="List 2"/>
    <w:basedOn w:val="Normal"/>
    <w:rsid w:val="00780B0F"/>
    <w:pPr>
      <w:ind w:left="566" w:hanging="283"/>
    </w:pPr>
    <w:rPr>
      <w:rFonts w:ascii="Arial" w:hAnsi="Arial"/>
      <w:sz w:val="22"/>
      <w:szCs w:val="20"/>
      <w:lang w:val="en-US"/>
    </w:rPr>
  </w:style>
  <w:style w:type="paragraph" w:customStyle="1" w:styleId="Bodybullet">
    <w:name w:val="Bodybullet"/>
    <w:basedOn w:val="Normal"/>
    <w:rsid w:val="00780B0F"/>
    <w:pPr>
      <w:numPr>
        <w:numId w:val="50"/>
      </w:numPr>
      <w:tabs>
        <w:tab w:val="left" w:pos="2977"/>
      </w:tabs>
      <w:spacing w:after="240"/>
    </w:pPr>
    <w:rPr>
      <w:rFonts w:ascii="Arial" w:hAnsi="Arial"/>
      <w:sz w:val="22"/>
      <w:szCs w:val="20"/>
      <w:lang w:val="en-GB"/>
    </w:rPr>
  </w:style>
  <w:style w:type="paragraph" w:styleId="BodyTextIndent">
    <w:name w:val="Body Text Indent"/>
    <w:basedOn w:val="Normal"/>
    <w:link w:val="BodyTextIndentChar"/>
    <w:rsid w:val="00793B26"/>
    <w:pPr>
      <w:spacing w:after="120"/>
      <w:ind w:left="283"/>
    </w:pPr>
  </w:style>
  <w:style w:type="character" w:customStyle="1" w:styleId="BodyTextIndentChar">
    <w:name w:val="Body Text Indent Char"/>
    <w:basedOn w:val="DefaultParagraphFont"/>
    <w:link w:val="BodyTextIndent"/>
    <w:rsid w:val="00793B26"/>
    <w:rPr>
      <w:sz w:val="24"/>
      <w:szCs w:val="24"/>
      <w:lang w:val="en-AU" w:eastAsia="en-US"/>
    </w:rPr>
  </w:style>
  <w:style w:type="paragraph" w:styleId="BodyTextFirstIndent2">
    <w:name w:val="Body Text First Indent 2"/>
    <w:basedOn w:val="BodyTextIndent"/>
    <w:link w:val="BodyTextFirstIndent2Char"/>
    <w:rsid w:val="00793B26"/>
    <w:pPr>
      <w:spacing w:after="0"/>
      <w:ind w:left="360" w:firstLine="360"/>
      <w:jc w:val="both"/>
    </w:pPr>
    <w:rPr>
      <w:szCs w:val="20"/>
      <w:lang w:val="en-GB"/>
    </w:rPr>
  </w:style>
  <w:style w:type="character" w:customStyle="1" w:styleId="BodyTextFirstIndent2Char">
    <w:name w:val="Body Text First Indent 2 Char"/>
    <w:basedOn w:val="BodyTextIndentChar"/>
    <w:link w:val="BodyTextFirstIndent2"/>
    <w:rsid w:val="00793B2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6605">
      <w:bodyDiv w:val="1"/>
      <w:marLeft w:val="0"/>
      <w:marRight w:val="0"/>
      <w:marTop w:val="0"/>
      <w:marBottom w:val="0"/>
      <w:divBdr>
        <w:top w:val="none" w:sz="0" w:space="0" w:color="auto"/>
        <w:left w:val="none" w:sz="0" w:space="0" w:color="auto"/>
        <w:bottom w:val="none" w:sz="0" w:space="0" w:color="auto"/>
        <w:right w:val="none" w:sz="0" w:space="0" w:color="auto"/>
      </w:divBdr>
    </w:div>
    <w:div w:id="829491648">
      <w:bodyDiv w:val="1"/>
      <w:marLeft w:val="0"/>
      <w:marRight w:val="0"/>
      <w:marTop w:val="0"/>
      <w:marBottom w:val="0"/>
      <w:divBdr>
        <w:top w:val="none" w:sz="0" w:space="0" w:color="auto"/>
        <w:left w:val="none" w:sz="0" w:space="0" w:color="auto"/>
        <w:bottom w:val="none" w:sz="0" w:space="0" w:color="auto"/>
        <w:right w:val="none" w:sz="0" w:space="0" w:color="auto"/>
      </w:divBdr>
    </w:div>
    <w:div w:id="15219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6dccc2-9fca-4f09-952d-ec50bec7105c">
      <UserInfo>
        <DisplayName>Fiona Fidow</DisplayName>
        <AccountId>16</AccountId>
        <AccountType/>
      </UserInfo>
      <UserInfo>
        <DisplayName>Roxanne Ramsay</DisplayName>
        <AccountId>90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B6AB164F70349B7A9B1B4244A217E" ma:contentTypeVersion="8" ma:contentTypeDescription="Create a new document." ma:contentTypeScope="" ma:versionID="9a38496223b0875b61f02a9ca975b945">
  <xsd:schema xmlns:xsd="http://www.w3.org/2001/XMLSchema" xmlns:xs="http://www.w3.org/2001/XMLSchema" xmlns:p="http://schemas.microsoft.com/office/2006/metadata/properties" xmlns:ns2="eec95091-f93d-440c-8a5f-3572fca91dd9" xmlns:ns3="5f6dccc2-9fca-4f09-952d-ec50bec7105c" targetNamespace="http://schemas.microsoft.com/office/2006/metadata/properties" ma:root="true" ma:fieldsID="40ed1caf8c3db0640c9eb82bf110f0f2" ns2:_="" ns3:_="">
    <xsd:import namespace="eec95091-f93d-440c-8a5f-3572fca91dd9"/>
    <xsd:import namespace="5f6dccc2-9fca-4f09-952d-ec50bec71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95091-f93d-440c-8a5f-3572fca9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dccc2-9fca-4f09-952d-ec50bec71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E6D5E-29B8-484B-AAF6-3156EDD99AFC}">
  <ds:schemaRefs>
    <ds:schemaRef ds:uri="eec95091-f93d-440c-8a5f-3572fca91dd9"/>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f6dccc2-9fca-4f09-952d-ec50bec7105c"/>
    <ds:schemaRef ds:uri="http://purl.org/dc/terms/"/>
  </ds:schemaRefs>
</ds:datastoreItem>
</file>

<file path=customXml/itemProps2.xml><?xml version="1.0" encoding="utf-8"?>
<ds:datastoreItem xmlns:ds="http://schemas.openxmlformats.org/officeDocument/2006/customXml" ds:itemID="{4692E814-CDC7-4B92-BA8A-0824FFB8F440}">
  <ds:schemaRefs>
    <ds:schemaRef ds:uri="http://schemas.openxmlformats.org/officeDocument/2006/bibliography"/>
  </ds:schemaRefs>
</ds:datastoreItem>
</file>

<file path=customXml/itemProps3.xml><?xml version="1.0" encoding="utf-8"?>
<ds:datastoreItem xmlns:ds="http://schemas.openxmlformats.org/officeDocument/2006/customXml" ds:itemID="{AD6941EF-C006-4DA3-93FC-C36D383C0878}">
  <ds:schemaRefs>
    <ds:schemaRef ds:uri="http://schemas.microsoft.com/sharepoint/v3/contenttype/forms"/>
  </ds:schemaRefs>
</ds:datastoreItem>
</file>

<file path=customXml/itemProps4.xml><?xml version="1.0" encoding="utf-8"?>
<ds:datastoreItem xmlns:ds="http://schemas.openxmlformats.org/officeDocument/2006/customXml" ds:itemID="{26E7142F-2AAE-4187-A37D-95973B7D2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95091-f93d-440c-8a5f-3572fca91dd9"/>
    <ds:schemaRef ds:uri="5f6dccc2-9fca-4f09-952d-ec50bec71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pegasus health</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Petra Bulandova</dc:creator>
  <cp:keywords/>
  <cp:lastModifiedBy>Maddison Muirson</cp:lastModifiedBy>
  <cp:revision>2</cp:revision>
  <cp:lastPrinted>2016-05-24T00:29:00Z</cp:lastPrinted>
  <dcterms:created xsi:type="dcterms:W3CDTF">2025-03-21T03:35:00Z</dcterms:created>
  <dcterms:modified xsi:type="dcterms:W3CDTF">2025-03-21T03:35:00Z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0x010100E4CB6AB164F70349B7A9B1B4244A217E</vt:lpwstr>
  </property>
</Properties>
</file>