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37EE2" w14:textId="77777777" w:rsidR="00E13AD1" w:rsidRPr="008D6109" w:rsidRDefault="00C12558" w:rsidP="00E13AD1">
      <w:pPr>
        <w:tabs>
          <w:tab w:val="left" w:pos="567"/>
          <w:tab w:val="left" w:pos="3969"/>
        </w:tabs>
        <w:suppressAutoHyphens/>
        <w:ind w:left="567" w:hanging="567"/>
        <w:rPr>
          <w:rFonts w:ascii="Arial" w:hAnsi="Arial" w:cs="Arial"/>
          <w:b/>
          <w:sz w:val="36"/>
          <w:lang w:val="en-GB"/>
        </w:rPr>
      </w:pPr>
      <w:r w:rsidRPr="008D6109">
        <w:rPr>
          <w:rFonts w:ascii="Arial" w:hAnsi="Arial" w:cs="Arial"/>
          <w:b/>
          <w:noProof/>
          <w:color w:val="404040"/>
          <w:sz w:val="36"/>
          <w:lang w:val="en-NZ" w:eastAsia="en-NZ"/>
        </w:rPr>
        <w:drawing>
          <wp:anchor distT="0" distB="0" distL="114300" distR="114300" simplePos="0" relativeHeight="251658240" behindDoc="1" locked="0" layoutInCell="1" allowOverlap="1" wp14:anchorId="44E56150" wp14:editId="2ED31F97">
            <wp:simplePos x="0" y="0"/>
            <wp:positionH relativeFrom="column">
              <wp:posOffset>3928745</wp:posOffset>
            </wp:positionH>
            <wp:positionV relativeFrom="paragraph">
              <wp:posOffset>3810</wp:posOffset>
            </wp:positionV>
            <wp:extent cx="2019300" cy="732155"/>
            <wp:effectExtent l="0" t="0" r="0" b="0"/>
            <wp:wrapTight wrapText="bothSides">
              <wp:wrapPolygon edited="0">
                <wp:start x="0" y="0"/>
                <wp:lineTo x="0" y="20794"/>
                <wp:lineTo x="21396" y="20794"/>
                <wp:lineTo x="21396" y="0"/>
                <wp:lineTo x="0" y="0"/>
              </wp:wrapPolygon>
            </wp:wrapTight>
            <wp:docPr id="3" name="Picture 3" descr="Pegasus partners in health maori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gasus partners in health maori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7721B" w14:textId="77777777" w:rsidR="00A20C26" w:rsidRPr="008D6109" w:rsidRDefault="00E13AD1" w:rsidP="00E13AD1">
      <w:pPr>
        <w:tabs>
          <w:tab w:val="left" w:pos="567"/>
          <w:tab w:val="left" w:pos="3969"/>
        </w:tabs>
        <w:suppressAutoHyphens/>
        <w:ind w:left="567" w:hanging="567"/>
        <w:rPr>
          <w:rFonts w:ascii="Arial" w:hAnsi="Arial" w:cs="Arial"/>
          <w:b/>
          <w:color w:val="404040"/>
          <w:sz w:val="36"/>
          <w:lang w:val="en-GB"/>
        </w:rPr>
      </w:pPr>
      <w:r w:rsidRPr="008D6109">
        <w:rPr>
          <w:rFonts w:ascii="Arial" w:hAnsi="Arial" w:cs="Arial"/>
          <w:b/>
          <w:color w:val="404040"/>
          <w:sz w:val="36"/>
          <w:lang w:val="en-GB"/>
        </w:rPr>
        <w:t>Position Description</w:t>
      </w:r>
    </w:p>
    <w:p w14:paraId="3E112CA8" w14:textId="5EEAE952" w:rsidR="00A20C26" w:rsidRPr="008D6109" w:rsidRDefault="000621E1" w:rsidP="000621E1">
      <w:pPr>
        <w:pBdr>
          <w:bottom w:val="single" w:sz="4" w:space="1" w:color="auto"/>
        </w:pBdr>
        <w:tabs>
          <w:tab w:val="left" w:pos="567"/>
          <w:tab w:val="left" w:pos="3969"/>
        </w:tabs>
        <w:suppressAutoHyphens/>
        <w:rPr>
          <w:rFonts w:ascii="Arial" w:hAnsi="Arial" w:cs="Arial"/>
          <w:color w:val="404040"/>
          <w:sz w:val="36"/>
          <w:lang w:val="en-GB"/>
        </w:rPr>
      </w:pPr>
      <w:r w:rsidRPr="64A8E636">
        <w:rPr>
          <w:rFonts w:ascii="Arial" w:hAnsi="Arial" w:cs="Arial"/>
          <w:color w:val="404040" w:themeColor="text1" w:themeTint="BF"/>
          <w:sz w:val="36"/>
          <w:szCs w:val="36"/>
          <w:lang w:val="en-GB"/>
        </w:rPr>
        <w:t xml:space="preserve">Community Respiratory Physiotherapist </w:t>
      </w:r>
      <w:r w:rsidR="00BD333E">
        <w:rPr>
          <w:rFonts w:ascii="Arial" w:hAnsi="Arial" w:cs="Arial"/>
          <w:color w:val="404040" w:themeColor="text1" w:themeTint="BF"/>
          <w:sz w:val="36"/>
          <w:szCs w:val="36"/>
          <w:lang w:val="en-GB"/>
        </w:rPr>
        <w:t>|</w:t>
      </w:r>
      <w:r w:rsidR="0035494E">
        <w:rPr>
          <w:rFonts w:ascii="Arial" w:hAnsi="Arial" w:cs="Arial"/>
          <w:color w:val="404040" w:themeColor="text1" w:themeTint="BF"/>
          <w:sz w:val="36"/>
          <w:szCs w:val="36"/>
          <w:lang w:val="en-GB"/>
        </w:rPr>
        <w:t xml:space="preserve"> </w:t>
      </w:r>
    </w:p>
    <w:p w14:paraId="27389AA7" w14:textId="054FAB31" w:rsidR="1012FABA" w:rsidRDefault="1012FABA" w:rsidP="64A8E636">
      <w:pPr>
        <w:pBdr>
          <w:bottom w:val="single" w:sz="4" w:space="1" w:color="auto"/>
        </w:pBdr>
        <w:tabs>
          <w:tab w:val="left" w:pos="567"/>
          <w:tab w:val="left" w:pos="3969"/>
        </w:tabs>
        <w:rPr>
          <w:rFonts w:ascii="Arial" w:eastAsia="Arial" w:hAnsi="Arial" w:cs="Arial"/>
          <w:sz w:val="40"/>
          <w:szCs w:val="40"/>
          <w:lang w:val="en-GB"/>
        </w:rPr>
      </w:pPr>
      <w:proofErr w:type="spellStart"/>
      <w:r w:rsidRPr="00BA0A41">
        <w:rPr>
          <w:rFonts w:ascii="Arial" w:eastAsia="Arial" w:hAnsi="Arial" w:cs="Arial"/>
          <w:sz w:val="36"/>
          <w:szCs w:val="36"/>
          <w:lang w:val="en-GB"/>
        </w:rPr>
        <w:t>Kairomiromi</w:t>
      </w:r>
      <w:proofErr w:type="spellEnd"/>
      <w:r w:rsidRPr="00BA0A41">
        <w:rPr>
          <w:rFonts w:ascii="Arial" w:eastAsia="Arial" w:hAnsi="Arial" w:cs="Arial"/>
          <w:sz w:val="36"/>
          <w:szCs w:val="36"/>
          <w:lang w:val="en-GB"/>
        </w:rPr>
        <w:t xml:space="preserve"> </w:t>
      </w:r>
      <w:proofErr w:type="spellStart"/>
      <w:r w:rsidRPr="00BA0A41">
        <w:rPr>
          <w:rFonts w:ascii="Arial" w:eastAsia="Arial" w:hAnsi="Arial" w:cs="Arial"/>
          <w:sz w:val="36"/>
          <w:szCs w:val="36"/>
          <w:lang w:val="en-GB"/>
        </w:rPr>
        <w:t>romahā</w:t>
      </w:r>
      <w:proofErr w:type="spellEnd"/>
    </w:p>
    <w:p w14:paraId="59A07945" w14:textId="5406DA80" w:rsidR="00A8103A" w:rsidRPr="008D6109" w:rsidRDefault="00A8103A" w:rsidP="64A8E636">
      <w:pPr>
        <w:pBdr>
          <w:bottom w:val="single" w:sz="4" w:space="1" w:color="auto"/>
        </w:pBdr>
        <w:tabs>
          <w:tab w:val="left" w:pos="567"/>
          <w:tab w:val="left" w:pos="3969"/>
        </w:tabs>
        <w:suppressAutoHyphens/>
        <w:rPr>
          <w:rFonts w:ascii="Arial" w:hAnsi="Arial" w:cs="Arial"/>
          <w:color w:val="404040"/>
          <w:sz w:val="20"/>
          <w:szCs w:val="20"/>
          <w:lang w:val="en-GB"/>
        </w:rPr>
      </w:pPr>
    </w:p>
    <w:p w14:paraId="7C592B26" w14:textId="77777777" w:rsidR="00A20C26" w:rsidRPr="008D6109" w:rsidRDefault="00A20C26" w:rsidP="00E13AD1">
      <w:pPr>
        <w:tabs>
          <w:tab w:val="left" w:pos="567"/>
          <w:tab w:val="left" w:pos="3969"/>
          <w:tab w:val="right" w:pos="9025"/>
        </w:tabs>
        <w:suppressAutoHyphens/>
        <w:ind w:left="567" w:hanging="567"/>
        <w:rPr>
          <w:rFonts w:ascii="Arial" w:hAnsi="Arial" w:cs="Arial"/>
          <w:i/>
          <w:color w:val="404040"/>
          <w:sz w:val="20"/>
          <w:lang w:val="en-GB"/>
        </w:rPr>
      </w:pPr>
    </w:p>
    <w:tbl>
      <w:tblPr>
        <w:tblW w:w="5000" w:type="pct"/>
        <w:tblLook w:val="04A0" w:firstRow="1" w:lastRow="0" w:firstColumn="1" w:lastColumn="0" w:noHBand="0" w:noVBand="1"/>
      </w:tblPr>
      <w:tblGrid>
        <w:gridCol w:w="4952"/>
        <w:gridCol w:w="4118"/>
      </w:tblGrid>
      <w:tr w:rsidR="00563FC3" w:rsidRPr="008D6109" w14:paraId="6B60B84F" w14:textId="77777777" w:rsidTr="00E93482">
        <w:tc>
          <w:tcPr>
            <w:tcW w:w="2730" w:type="pct"/>
            <w:shd w:val="clear" w:color="auto" w:fill="auto"/>
          </w:tcPr>
          <w:p w14:paraId="03D93DE7" w14:textId="77777777" w:rsidR="00B032D3" w:rsidRPr="008D6109" w:rsidRDefault="00B032D3" w:rsidP="00BA391A">
            <w:pPr>
              <w:tabs>
                <w:tab w:val="left" w:pos="3402"/>
              </w:tabs>
              <w:ind w:leftChars="-44" w:left="3407" w:hangingChars="1842" w:hanging="3513"/>
              <w:jc w:val="both"/>
              <w:rPr>
                <w:rFonts w:ascii="Arial" w:hAnsi="Arial" w:cs="Arial"/>
                <w:b/>
                <w:color w:val="404040"/>
                <w:sz w:val="19"/>
                <w:szCs w:val="19"/>
              </w:rPr>
            </w:pPr>
            <w:r w:rsidRPr="008D6109">
              <w:rPr>
                <w:rFonts w:ascii="Arial" w:hAnsi="Arial" w:cs="Arial"/>
                <w:b/>
                <w:color w:val="404040"/>
                <w:sz w:val="19"/>
                <w:szCs w:val="19"/>
              </w:rPr>
              <w:t>Reports to</w:t>
            </w:r>
          </w:p>
          <w:p w14:paraId="40288C60" w14:textId="681BD27A" w:rsidR="0035494E" w:rsidRPr="008D6109" w:rsidRDefault="002547F8" w:rsidP="00602BB0">
            <w:pPr>
              <w:tabs>
                <w:tab w:val="left" w:pos="3402"/>
                <w:tab w:val="left" w:pos="4820"/>
              </w:tabs>
              <w:ind w:leftChars="-44" w:left="3394" w:hangingChars="1842" w:hanging="3500"/>
              <w:rPr>
                <w:rFonts w:ascii="Arial" w:hAnsi="Arial" w:cs="Arial"/>
                <w:color w:val="404040"/>
                <w:sz w:val="19"/>
                <w:szCs w:val="19"/>
              </w:rPr>
            </w:pPr>
            <w:r>
              <w:rPr>
                <w:rFonts w:ascii="Arial" w:hAnsi="Arial" w:cs="Arial"/>
                <w:color w:val="404040"/>
                <w:sz w:val="19"/>
                <w:szCs w:val="19"/>
              </w:rPr>
              <w:t>Integrated Services Programme Manager</w:t>
            </w:r>
          </w:p>
        </w:tc>
        <w:tc>
          <w:tcPr>
            <w:tcW w:w="2270" w:type="pct"/>
            <w:shd w:val="clear" w:color="auto" w:fill="auto"/>
          </w:tcPr>
          <w:p w14:paraId="6E9E2753" w14:textId="77777777" w:rsidR="00B032D3" w:rsidRPr="008D6109" w:rsidRDefault="00B032D3" w:rsidP="00F608AC">
            <w:pPr>
              <w:tabs>
                <w:tab w:val="left" w:pos="567"/>
                <w:tab w:val="left" w:pos="3969"/>
                <w:tab w:val="left" w:pos="4820"/>
              </w:tabs>
              <w:suppressAutoHyphens/>
              <w:ind w:left="1524" w:hanging="1632"/>
              <w:jc w:val="both"/>
              <w:rPr>
                <w:rFonts w:ascii="Arial" w:hAnsi="Arial" w:cs="Arial"/>
                <w:color w:val="404040"/>
                <w:sz w:val="19"/>
                <w:szCs w:val="19"/>
                <w:lang w:val="en-GB"/>
              </w:rPr>
            </w:pPr>
            <w:r w:rsidRPr="008D6109">
              <w:rPr>
                <w:rFonts w:ascii="Arial" w:hAnsi="Arial" w:cs="Arial"/>
                <w:b/>
                <w:color w:val="404040"/>
                <w:sz w:val="19"/>
                <w:szCs w:val="19"/>
              </w:rPr>
              <w:t>Business Area</w:t>
            </w:r>
          </w:p>
          <w:p w14:paraId="7B470F04" w14:textId="77777777" w:rsidR="00B032D3" w:rsidRDefault="002547F8" w:rsidP="00F608AC">
            <w:pPr>
              <w:tabs>
                <w:tab w:val="left" w:pos="567"/>
                <w:tab w:val="left" w:pos="3969"/>
                <w:tab w:val="left" w:pos="4820"/>
              </w:tabs>
              <w:suppressAutoHyphens/>
              <w:ind w:left="-108"/>
              <w:jc w:val="both"/>
              <w:rPr>
                <w:rFonts w:ascii="Arial" w:hAnsi="Arial" w:cs="Arial"/>
                <w:color w:val="404040"/>
                <w:sz w:val="19"/>
                <w:szCs w:val="19"/>
                <w:lang w:val="en-GB"/>
              </w:rPr>
            </w:pPr>
            <w:r>
              <w:rPr>
                <w:rFonts w:ascii="Arial" w:hAnsi="Arial" w:cs="Arial"/>
                <w:color w:val="404040"/>
                <w:sz w:val="19"/>
                <w:szCs w:val="19"/>
                <w:lang w:val="en-GB"/>
              </w:rPr>
              <w:t>Community Respiratory Service</w:t>
            </w:r>
          </w:p>
          <w:p w14:paraId="44577CEF" w14:textId="1932E7B9" w:rsidR="00A969BD" w:rsidRPr="008D6109" w:rsidRDefault="00A969BD" w:rsidP="00F608AC">
            <w:pPr>
              <w:tabs>
                <w:tab w:val="left" w:pos="567"/>
                <w:tab w:val="left" w:pos="3969"/>
                <w:tab w:val="left" w:pos="4820"/>
              </w:tabs>
              <w:suppressAutoHyphens/>
              <w:ind w:left="-108"/>
              <w:jc w:val="both"/>
              <w:rPr>
                <w:rFonts w:ascii="Arial" w:hAnsi="Arial" w:cs="Arial"/>
                <w:color w:val="404040"/>
                <w:sz w:val="19"/>
                <w:szCs w:val="19"/>
                <w:lang w:val="en-GB"/>
              </w:rPr>
            </w:pPr>
            <w:r>
              <w:rPr>
                <w:rFonts w:ascii="Arial" w:hAnsi="Arial" w:cs="Arial"/>
                <w:color w:val="404040"/>
                <w:sz w:val="19"/>
                <w:szCs w:val="19"/>
                <w:lang w:val="en-GB"/>
              </w:rPr>
              <w:t>General Practice &amp; Patient Services</w:t>
            </w:r>
          </w:p>
        </w:tc>
      </w:tr>
    </w:tbl>
    <w:p w14:paraId="788BA695" w14:textId="77777777" w:rsidR="00E13AD1" w:rsidRPr="008D6109" w:rsidRDefault="00E13AD1" w:rsidP="00F608AC">
      <w:pPr>
        <w:pBdr>
          <w:bottom w:val="single" w:sz="4" w:space="1" w:color="auto"/>
        </w:pBdr>
        <w:tabs>
          <w:tab w:val="left" w:pos="567"/>
          <w:tab w:val="left" w:pos="3969"/>
          <w:tab w:val="left" w:pos="4820"/>
        </w:tabs>
        <w:suppressAutoHyphens/>
        <w:rPr>
          <w:rFonts w:ascii="Arial" w:hAnsi="Arial" w:cs="Arial"/>
          <w:color w:val="404040"/>
          <w:sz w:val="19"/>
          <w:szCs w:val="19"/>
          <w:lang w:val="en-GB"/>
        </w:rPr>
      </w:pPr>
    </w:p>
    <w:p w14:paraId="208293F2" w14:textId="77777777" w:rsidR="00E13AD1" w:rsidRPr="008D6109" w:rsidRDefault="00E13AD1" w:rsidP="00E13AD1">
      <w:pPr>
        <w:tabs>
          <w:tab w:val="left" w:pos="567"/>
          <w:tab w:val="left" w:pos="3969"/>
          <w:tab w:val="right" w:pos="9025"/>
        </w:tabs>
        <w:suppressAutoHyphens/>
        <w:ind w:left="567" w:hanging="567"/>
        <w:rPr>
          <w:rFonts w:ascii="Arial" w:hAnsi="Arial" w:cs="Arial"/>
          <w:i/>
          <w:color w:val="404040"/>
          <w:sz w:val="19"/>
          <w:szCs w:val="19"/>
          <w:lang w:val="en-GB"/>
        </w:rPr>
      </w:pPr>
    </w:p>
    <w:p w14:paraId="4C728175" w14:textId="77777777" w:rsidR="00E13AD1" w:rsidRPr="008D6109" w:rsidRDefault="00E13AD1" w:rsidP="00300149">
      <w:pPr>
        <w:tabs>
          <w:tab w:val="left" w:pos="3402"/>
        </w:tabs>
        <w:ind w:leftChars="3" w:left="3412" w:hangingChars="1785" w:hanging="3405"/>
        <w:jc w:val="both"/>
        <w:rPr>
          <w:rFonts w:ascii="Arial" w:hAnsi="Arial" w:cs="Arial"/>
          <w:b/>
          <w:color w:val="404040"/>
          <w:sz w:val="19"/>
          <w:szCs w:val="19"/>
        </w:rPr>
      </w:pPr>
      <w:r w:rsidRPr="008D6109">
        <w:rPr>
          <w:rFonts w:ascii="Arial" w:hAnsi="Arial" w:cs="Arial"/>
          <w:b/>
          <w:color w:val="404040"/>
          <w:sz w:val="19"/>
          <w:szCs w:val="19"/>
        </w:rPr>
        <w:t>Position Purpose:</w:t>
      </w:r>
    </w:p>
    <w:p w14:paraId="2FD5564F" w14:textId="7213F882" w:rsidR="00095E09" w:rsidRPr="00BC532C" w:rsidRDefault="00B9697A" w:rsidP="00095E09">
      <w:pPr>
        <w:jc w:val="both"/>
        <w:rPr>
          <w:rFonts w:ascii="Arial" w:hAnsi="Arial" w:cs="Arial"/>
          <w:sz w:val="20"/>
          <w:szCs w:val="20"/>
        </w:rPr>
      </w:pPr>
      <w:r>
        <w:rPr>
          <w:rFonts w:ascii="Arial" w:hAnsi="Arial" w:cs="Arial"/>
          <w:sz w:val="20"/>
          <w:szCs w:val="20"/>
        </w:rPr>
        <w:t>The</w:t>
      </w:r>
      <w:r w:rsidR="00095E09" w:rsidRPr="00BC532C">
        <w:rPr>
          <w:rFonts w:ascii="Arial" w:hAnsi="Arial" w:cs="Arial"/>
          <w:sz w:val="20"/>
          <w:szCs w:val="20"/>
        </w:rPr>
        <w:t xml:space="preserve"> Integrated Respiratory Service, Te </w:t>
      </w:r>
      <w:proofErr w:type="spellStart"/>
      <w:r w:rsidR="00095E09" w:rsidRPr="00BC532C">
        <w:rPr>
          <w:rFonts w:ascii="Arial" w:hAnsi="Arial" w:cs="Arial"/>
          <w:sz w:val="20"/>
          <w:szCs w:val="20"/>
        </w:rPr>
        <w:t>Whatu</w:t>
      </w:r>
      <w:proofErr w:type="spellEnd"/>
      <w:r w:rsidR="00095E09" w:rsidRPr="00BC532C">
        <w:rPr>
          <w:rFonts w:ascii="Arial" w:hAnsi="Arial" w:cs="Arial"/>
          <w:sz w:val="20"/>
          <w:szCs w:val="20"/>
        </w:rPr>
        <w:t xml:space="preserve"> Ora </w:t>
      </w:r>
      <w:proofErr w:type="spellStart"/>
      <w:r w:rsidR="00095E09" w:rsidRPr="00BC532C">
        <w:rPr>
          <w:rFonts w:ascii="Arial" w:hAnsi="Arial" w:cs="Arial"/>
          <w:sz w:val="20"/>
          <w:szCs w:val="20"/>
        </w:rPr>
        <w:t>Waitaha</w:t>
      </w:r>
      <w:proofErr w:type="spellEnd"/>
      <w:r w:rsidR="00095E09" w:rsidRPr="00BC532C">
        <w:rPr>
          <w:rFonts w:ascii="Arial" w:hAnsi="Arial" w:cs="Arial"/>
          <w:sz w:val="20"/>
          <w:szCs w:val="20"/>
        </w:rPr>
        <w:t>, Christchurch Hospital and General Practice Teams work together to improve access to Better Breathing Pulmonary Rehabilitation programmes for Canterbury residents with chronic respiratory illness such as Chronic Obstructive Pulmonary Disease (COPD) and asthma. This is a key component of the COPD pathway to support patients to stay well in their own home and community.</w:t>
      </w:r>
    </w:p>
    <w:p w14:paraId="79EEBE38" w14:textId="77777777" w:rsidR="00F975CE" w:rsidRDefault="00F975CE" w:rsidP="00DF2643">
      <w:pPr>
        <w:jc w:val="both"/>
        <w:rPr>
          <w:rFonts w:ascii="Arial" w:hAnsi="Arial" w:cs="Arial"/>
          <w:color w:val="404040"/>
          <w:sz w:val="20"/>
          <w:szCs w:val="20"/>
        </w:rPr>
      </w:pPr>
    </w:p>
    <w:p w14:paraId="11907983" w14:textId="06079CF2" w:rsidR="00DF2643" w:rsidRPr="00DF2643" w:rsidRDefault="00F975CE" w:rsidP="00DF2643">
      <w:pPr>
        <w:jc w:val="both"/>
        <w:rPr>
          <w:rFonts w:ascii="Arial" w:hAnsi="Arial" w:cs="Arial"/>
          <w:color w:val="404040"/>
          <w:sz w:val="19"/>
          <w:szCs w:val="19"/>
        </w:rPr>
      </w:pPr>
      <w:r>
        <w:rPr>
          <w:rFonts w:ascii="Arial" w:hAnsi="Arial" w:cs="Arial"/>
          <w:color w:val="404040"/>
          <w:sz w:val="20"/>
          <w:szCs w:val="20"/>
        </w:rPr>
        <w:t>This role</w:t>
      </w:r>
      <w:r w:rsidR="00DF2643" w:rsidRPr="00BC532C">
        <w:rPr>
          <w:rFonts w:ascii="Arial" w:hAnsi="Arial" w:cs="Arial"/>
          <w:color w:val="404040"/>
          <w:sz w:val="20"/>
          <w:szCs w:val="20"/>
        </w:rPr>
        <w:t xml:space="preserve"> contribute</w:t>
      </w:r>
      <w:r>
        <w:rPr>
          <w:rFonts w:ascii="Arial" w:hAnsi="Arial" w:cs="Arial"/>
          <w:color w:val="404040"/>
          <w:sz w:val="20"/>
          <w:szCs w:val="20"/>
        </w:rPr>
        <w:t>s</w:t>
      </w:r>
      <w:r w:rsidR="00DF2643" w:rsidRPr="00BC532C">
        <w:rPr>
          <w:rFonts w:ascii="Arial" w:hAnsi="Arial" w:cs="Arial"/>
          <w:color w:val="404040"/>
          <w:sz w:val="20"/>
          <w:szCs w:val="20"/>
        </w:rPr>
        <w:t xml:space="preserve"> to the achievement of the vision of the Integrated Respiratory Service.</w:t>
      </w:r>
      <w:r>
        <w:rPr>
          <w:rFonts w:ascii="Arial" w:hAnsi="Arial" w:cs="Arial"/>
          <w:color w:val="404040"/>
          <w:sz w:val="20"/>
          <w:szCs w:val="20"/>
        </w:rPr>
        <w:t xml:space="preserve"> </w:t>
      </w:r>
      <w:r w:rsidR="00DF2643" w:rsidRPr="00DF2643">
        <w:rPr>
          <w:rFonts w:ascii="Arial" w:hAnsi="Arial" w:cs="Arial"/>
          <w:color w:val="404040"/>
          <w:sz w:val="19"/>
          <w:szCs w:val="19"/>
        </w:rPr>
        <w:t>This is done through:</w:t>
      </w:r>
    </w:p>
    <w:p w14:paraId="3EEE07BA" w14:textId="77777777" w:rsidR="00304274" w:rsidRDefault="00A969BD" w:rsidP="00DF2643">
      <w:pPr>
        <w:pStyle w:val="ListParagraph"/>
        <w:numPr>
          <w:ilvl w:val="0"/>
          <w:numId w:val="40"/>
        </w:numPr>
        <w:ind w:left="924" w:hanging="567"/>
        <w:rPr>
          <w:rFonts w:ascii="Arial" w:hAnsi="Arial" w:cs="Arial"/>
          <w:sz w:val="20"/>
          <w:szCs w:val="20"/>
        </w:rPr>
      </w:pPr>
      <w:r>
        <w:rPr>
          <w:rFonts w:ascii="Arial" w:hAnsi="Arial" w:cs="Arial"/>
          <w:sz w:val="20"/>
          <w:szCs w:val="20"/>
        </w:rPr>
        <w:t>Delivering the</w:t>
      </w:r>
      <w:r w:rsidR="00DF2643" w:rsidRPr="00DF2643">
        <w:rPr>
          <w:rFonts w:ascii="Arial" w:hAnsi="Arial" w:cs="Arial"/>
          <w:sz w:val="20"/>
          <w:szCs w:val="20"/>
        </w:rPr>
        <w:t xml:space="preserve"> physiotherapy component of the Better Breathing Pulmonary Rehabilitation (PR) Programme </w:t>
      </w:r>
    </w:p>
    <w:p w14:paraId="6E923F6C" w14:textId="1B5CF1F4" w:rsidR="00DF2643" w:rsidRPr="00DF2643" w:rsidRDefault="00304274" w:rsidP="00DF2643">
      <w:pPr>
        <w:pStyle w:val="ListParagraph"/>
        <w:numPr>
          <w:ilvl w:val="0"/>
          <w:numId w:val="40"/>
        </w:numPr>
        <w:ind w:left="924" w:hanging="567"/>
        <w:rPr>
          <w:rFonts w:ascii="Arial" w:hAnsi="Arial" w:cs="Arial"/>
          <w:sz w:val="20"/>
          <w:szCs w:val="20"/>
        </w:rPr>
      </w:pPr>
      <w:r>
        <w:rPr>
          <w:rFonts w:ascii="Arial" w:hAnsi="Arial" w:cs="Arial"/>
          <w:sz w:val="20"/>
          <w:szCs w:val="20"/>
        </w:rPr>
        <w:t xml:space="preserve">Supporting the </w:t>
      </w:r>
      <w:r w:rsidR="00DF2643" w:rsidRPr="00DF2643">
        <w:rPr>
          <w:rFonts w:ascii="Arial" w:hAnsi="Arial" w:cs="Arial"/>
          <w:sz w:val="20"/>
          <w:szCs w:val="20"/>
        </w:rPr>
        <w:t>community exercise classes</w:t>
      </w:r>
    </w:p>
    <w:p w14:paraId="5FDD3779" w14:textId="2B27652A" w:rsidR="007F12E6" w:rsidRPr="00DF2643" w:rsidRDefault="00DF2643" w:rsidP="00DF2643">
      <w:pPr>
        <w:pStyle w:val="ListParagraph"/>
        <w:numPr>
          <w:ilvl w:val="0"/>
          <w:numId w:val="40"/>
        </w:numPr>
        <w:ind w:left="924" w:hanging="567"/>
        <w:rPr>
          <w:rFonts w:ascii="Arial" w:hAnsi="Arial" w:cs="Arial"/>
          <w:color w:val="404040"/>
          <w:sz w:val="20"/>
          <w:szCs w:val="20"/>
        </w:rPr>
      </w:pPr>
      <w:r w:rsidRPr="00DF2643">
        <w:rPr>
          <w:rFonts w:ascii="Arial" w:hAnsi="Arial" w:cs="Arial"/>
          <w:sz w:val="20"/>
          <w:szCs w:val="20"/>
        </w:rPr>
        <w:t>Maintaining physiotherapy qualifications through regular in-service training and professional development</w:t>
      </w:r>
      <w:r w:rsidRPr="00DF2643">
        <w:rPr>
          <w:rFonts w:ascii="Arial" w:hAnsi="Arial" w:cs="Arial"/>
          <w:color w:val="404040"/>
          <w:sz w:val="20"/>
          <w:szCs w:val="20"/>
        </w:rPr>
        <w:t>.</w:t>
      </w:r>
    </w:p>
    <w:p w14:paraId="44A61238" w14:textId="77777777" w:rsidR="007F7E9D" w:rsidRPr="008D6109" w:rsidRDefault="007F7E9D" w:rsidP="007F7E9D">
      <w:pPr>
        <w:pBdr>
          <w:bottom w:val="single" w:sz="4" w:space="1" w:color="auto"/>
        </w:pBdr>
        <w:tabs>
          <w:tab w:val="left" w:pos="567"/>
          <w:tab w:val="left" w:pos="3969"/>
        </w:tabs>
        <w:suppressAutoHyphens/>
        <w:rPr>
          <w:rFonts w:ascii="Arial" w:hAnsi="Arial" w:cs="Arial"/>
          <w:color w:val="404040"/>
          <w:sz w:val="19"/>
          <w:szCs w:val="19"/>
          <w:lang w:val="en-GB"/>
        </w:rPr>
      </w:pPr>
    </w:p>
    <w:p w14:paraId="3215D273" w14:textId="77777777" w:rsidR="007F7E9D" w:rsidRPr="008D6109" w:rsidRDefault="007F7E9D" w:rsidP="007F7E9D">
      <w:pPr>
        <w:tabs>
          <w:tab w:val="left" w:pos="567"/>
          <w:tab w:val="left" w:pos="3969"/>
          <w:tab w:val="right" w:pos="9025"/>
        </w:tabs>
        <w:suppressAutoHyphens/>
        <w:ind w:left="567" w:hanging="567"/>
        <w:rPr>
          <w:rFonts w:ascii="Arial" w:hAnsi="Arial" w:cs="Arial"/>
          <w:i/>
          <w:color w:val="404040"/>
          <w:sz w:val="19"/>
          <w:szCs w:val="19"/>
          <w:lang w:val="en-GB"/>
        </w:rPr>
      </w:pPr>
    </w:p>
    <w:p w14:paraId="0A375308" w14:textId="77777777" w:rsidR="00E13AD1" w:rsidRPr="008D6109" w:rsidRDefault="007F7E9D" w:rsidP="00300149">
      <w:pPr>
        <w:tabs>
          <w:tab w:val="left" w:pos="3402"/>
        </w:tabs>
        <w:ind w:leftChars="3" w:left="3412" w:hangingChars="1785" w:hanging="3405"/>
        <w:jc w:val="both"/>
        <w:rPr>
          <w:rFonts w:ascii="Arial" w:hAnsi="Arial" w:cs="Arial"/>
          <w:b/>
          <w:color w:val="404040"/>
          <w:sz w:val="19"/>
          <w:szCs w:val="19"/>
        </w:rPr>
      </w:pPr>
      <w:r w:rsidRPr="008D6109">
        <w:rPr>
          <w:rFonts w:ascii="Arial" w:hAnsi="Arial" w:cs="Arial"/>
          <w:b/>
          <w:color w:val="404040"/>
          <w:sz w:val="19"/>
          <w:szCs w:val="19"/>
        </w:rPr>
        <w:t>Dimensions</w:t>
      </w:r>
    </w:p>
    <w:p w14:paraId="077917CD" w14:textId="0B2E82BC" w:rsidR="007F7E9D" w:rsidRPr="00B66650" w:rsidRDefault="0087779D" w:rsidP="00E13AD1">
      <w:pPr>
        <w:pBdr>
          <w:bottom w:val="single" w:sz="4" w:space="1" w:color="auto"/>
        </w:pBdr>
        <w:tabs>
          <w:tab w:val="left" w:pos="567"/>
          <w:tab w:val="left" w:pos="3969"/>
        </w:tabs>
        <w:suppressAutoHyphens/>
        <w:rPr>
          <w:rFonts w:ascii="Arial" w:hAnsi="Arial" w:cs="Arial"/>
          <w:color w:val="404040"/>
          <w:sz w:val="20"/>
          <w:szCs w:val="20"/>
          <w:lang w:val="en-GB"/>
        </w:rPr>
      </w:pPr>
      <w:r w:rsidRPr="00B66650">
        <w:rPr>
          <w:rFonts w:ascii="Arial" w:hAnsi="Arial" w:cs="Arial"/>
          <w:color w:val="404040"/>
          <w:sz w:val="20"/>
          <w:szCs w:val="20"/>
          <w:lang w:val="en-GB"/>
        </w:rPr>
        <w:t>D</w:t>
      </w:r>
      <w:r w:rsidR="00DF2A93" w:rsidRPr="00B66650">
        <w:rPr>
          <w:rFonts w:ascii="Arial" w:hAnsi="Arial" w:cs="Arial"/>
          <w:color w:val="404040"/>
          <w:sz w:val="20"/>
          <w:szCs w:val="20"/>
          <w:lang w:val="en-GB"/>
        </w:rPr>
        <w:t xml:space="preserve">irect reports: </w:t>
      </w:r>
      <w:r w:rsidR="00994D37" w:rsidRPr="00B66650">
        <w:rPr>
          <w:rFonts w:ascii="Arial" w:hAnsi="Arial" w:cs="Arial"/>
          <w:color w:val="404040"/>
          <w:sz w:val="20"/>
          <w:szCs w:val="20"/>
          <w:lang w:val="en-GB"/>
        </w:rPr>
        <w:tab/>
        <w:t>None</w:t>
      </w:r>
    </w:p>
    <w:p w14:paraId="4B92C84C" w14:textId="657C89B1" w:rsidR="007F7E9D" w:rsidRPr="00B66650" w:rsidRDefault="007F7E9D" w:rsidP="00E13AD1">
      <w:pPr>
        <w:pBdr>
          <w:bottom w:val="single" w:sz="4" w:space="1" w:color="auto"/>
        </w:pBdr>
        <w:tabs>
          <w:tab w:val="left" w:pos="567"/>
          <w:tab w:val="left" w:pos="3969"/>
        </w:tabs>
        <w:suppressAutoHyphens/>
        <w:rPr>
          <w:rFonts w:ascii="Arial" w:hAnsi="Arial" w:cs="Arial"/>
          <w:color w:val="404040"/>
          <w:sz w:val="20"/>
          <w:szCs w:val="20"/>
          <w:lang w:val="en-GB"/>
        </w:rPr>
      </w:pPr>
      <w:r w:rsidRPr="00B66650">
        <w:rPr>
          <w:rFonts w:ascii="Arial" w:hAnsi="Arial" w:cs="Arial"/>
          <w:color w:val="404040"/>
          <w:sz w:val="20"/>
          <w:szCs w:val="20"/>
          <w:lang w:val="en-GB"/>
        </w:rPr>
        <w:t xml:space="preserve">Budget responsibility: </w:t>
      </w:r>
      <w:r w:rsidR="00994D37" w:rsidRPr="00B66650">
        <w:rPr>
          <w:rFonts w:ascii="Arial" w:hAnsi="Arial" w:cs="Arial"/>
          <w:color w:val="404040"/>
          <w:sz w:val="20"/>
          <w:szCs w:val="20"/>
          <w:lang w:val="en-GB"/>
        </w:rPr>
        <w:tab/>
      </w:r>
      <w:r w:rsidR="00304274">
        <w:rPr>
          <w:rFonts w:ascii="Arial" w:hAnsi="Arial" w:cs="Arial"/>
          <w:color w:val="404040"/>
          <w:sz w:val="20"/>
          <w:szCs w:val="20"/>
          <w:lang w:val="en-GB"/>
        </w:rPr>
        <w:t>Not applicable</w:t>
      </w:r>
    </w:p>
    <w:p w14:paraId="591AE79F" w14:textId="77777777" w:rsidR="007F7E9D" w:rsidRPr="008D6109" w:rsidRDefault="007F7E9D" w:rsidP="00E13AD1">
      <w:pPr>
        <w:pBdr>
          <w:bottom w:val="single" w:sz="4" w:space="1" w:color="auto"/>
        </w:pBdr>
        <w:tabs>
          <w:tab w:val="left" w:pos="567"/>
          <w:tab w:val="left" w:pos="3969"/>
        </w:tabs>
        <w:suppressAutoHyphens/>
        <w:rPr>
          <w:rFonts w:ascii="Arial" w:hAnsi="Arial" w:cs="Arial"/>
          <w:color w:val="404040"/>
          <w:sz w:val="19"/>
          <w:szCs w:val="19"/>
          <w:lang w:val="en-GB"/>
        </w:rPr>
      </w:pPr>
    </w:p>
    <w:p w14:paraId="78349AB2" w14:textId="77777777" w:rsidR="00E13AD1" w:rsidRPr="008D6109" w:rsidRDefault="00E13AD1" w:rsidP="00E13AD1">
      <w:pPr>
        <w:tabs>
          <w:tab w:val="left" w:pos="567"/>
          <w:tab w:val="left" w:pos="3969"/>
          <w:tab w:val="right" w:pos="9025"/>
        </w:tabs>
        <w:suppressAutoHyphens/>
        <w:ind w:left="567" w:hanging="567"/>
        <w:rPr>
          <w:rFonts w:ascii="Arial" w:hAnsi="Arial" w:cs="Arial"/>
          <w:i/>
          <w:color w:val="404040"/>
          <w:sz w:val="19"/>
          <w:szCs w:val="19"/>
          <w:lang w:val="en-GB"/>
        </w:rPr>
      </w:pPr>
    </w:p>
    <w:tbl>
      <w:tblPr>
        <w:tblW w:w="9072" w:type="dxa"/>
        <w:tblLayout w:type="fixed"/>
        <w:tblLook w:val="04A0" w:firstRow="1" w:lastRow="0" w:firstColumn="1" w:lastColumn="0" w:noHBand="0" w:noVBand="1"/>
      </w:tblPr>
      <w:tblGrid>
        <w:gridCol w:w="4536"/>
        <w:gridCol w:w="4536"/>
      </w:tblGrid>
      <w:tr w:rsidR="00563FC3" w:rsidRPr="00B66650" w14:paraId="577444C5" w14:textId="77777777" w:rsidTr="008028D7">
        <w:tc>
          <w:tcPr>
            <w:tcW w:w="4536" w:type="dxa"/>
            <w:shd w:val="clear" w:color="auto" w:fill="auto"/>
          </w:tcPr>
          <w:p w14:paraId="151F9A00" w14:textId="77777777" w:rsidR="00B032D3" w:rsidRPr="00B66650" w:rsidRDefault="00B032D3" w:rsidP="00300149">
            <w:pPr>
              <w:tabs>
                <w:tab w:val="left" w:pos="3402"/>
              </w:tabs>
              <w:ind w:leftChars="3" w:left="3591" w:hangingChars="1785" w:hanging="3584"/>
              <w:jc w:val="both"/>
              <w:rPr>
                <w:rFonts w:ascii="Arial" w:hAnsi="Arial" w:cs="Arial"/>
                <w:b/>
                <w:color w:val="404040"/>
                <w:sz w:val="20"/>
                <w:szCs w:val="20"/>
              </w:rPr>
            </w:pPr>
            <w:r w:rsidRPr="00B66650">
              <w:rPr>
                <w:rFonts w:ascii="Arial" w:hAnsi="Arial" w:cs="Arial"/>
                <w:b/>
                <w:color w:val="404040"/>
                <w:sz w:val="20"/>
                <w:szCs w:val="20"/>
              </w:rPr>
              <w:t>Key Relationships</w:t>
            </w:r>
          </w:p>
          <w:p w14:paraId="7863A4E0" w14:textId="77777777" w:rsidR="00B032D3" w:rsidRPr="00B66650" w:rsidRDefault="00B032D3" w:rsidP="002E3262">
            <w:pPr>
              <w:jc w:val="both"/>
              <w:rPr>
                <w:rFonts w:ascii="Arial" w:hAnsi="Arial" w:cs="Arial"/>
                <w:b/>
                <w:color w:val="404040"/>
                <w:sz w:val="20"/>
                <w:szCs w:val="20"/>
              </w:rPr>
            </w:pPr>
            <w:r w:rsidRPr="00B66650">
              <w:rPr>
                <w:rFonts w:ascii="Arial" w:hAnsi="Arial" w:cs="Arial"/>
                <w:b/>
                <w:color w:val="404040"/>
                <w:sz w:val="20"/>
                <w:szCs w:val="20"/>
              </w:rPr>
              <w:t>Internal:</w:t>
            </w:r>
          </w:p>
          <w:p w14:paraId="432F6B8A" w14:textId="77777777" w:rsidR="00602BB0" w:rsidRDefault="00602BB0" w:rsidP="00987D64">
            <w:pPr>
              <w:tabs>
                <w:tab w:val="left" w:pos="372"/>
              </w:tabs>
              <w:rPr>
                <w:rFonts w:ascii="Arial" w:hAnsi="Arial" w:cs="Arial"/>
                <w:color w:val="404040"/>
                <w:sz w:val="20"/>
                <w:szCs w:val="20"/>
                <w:lang w:val="en-GB"/>
              </w:rPr>
            </w:pPr>
            <w:r>
              <w:rPr>
                <w:rFonts w:ascii="Arial" w:hAnsi="Arial" w:cs="Arial"/>
                <w:color w:val="404040"/>
                <w:sz w:val="19"/>
                <w:szCs w:val="19"/>
              </w:rPr>
              <w:t>Director of Nursing and Allied Health</w:t>
            </w:r>
            <w:r w:rsidRPr="00B66650">
              <w:rPr>
                <w:rFonts w:ascii="Arial" w:hAnsi="Arial" w:cs="Arial"/>
                <w:color w:val="404040"/>
                <w:sz w:val="20"/>
                <w:szCs w:val="20"/>
                <w:lang w:val="en-GB"/>
              </w:rPr>
              <w:t xml:space="preserve"> </w:t>
            </w:r>
          </w:p>
          <w:p w14:paraId="638ADF1D" w14:textId="70247F2A" w:rsidR="00987D64" w:rsidRPr="00B66650" w:rsidRDefault="00987D64" w:rsidP="00987D64">
            <w:pPr>
              <w:tabs>
                <w:tab w:val="left" w:pos="372"/>
              </w:tabs>
              <w:rPr>
                <w:rFonts w:ascii="Arial" w:hAnsi="Arial" w:cs="Arial"/>
                <w:color w:val="404040"/>
                <w:sz w:val="20"/>
                <w:szCs w:val="20"/>
                <w:lang w:val="en-GB"/>
              </w:rPr>
            </w:pPr>
            <w:r w:rsidRPr="00B66650">
              <w:rPr>
                <w:rFonts w:ascii="Arial" w:hAnsi="Arial" w:cs="Arial"/>
                <w:color w:val="404040"/>
                <w:sz w:val="20"/>
                <w:szCs w:val="20"/>
                <w:lang w:val="en-GB"/>
              </w:rPr>
              <w:t xml:space="preserve">Respiratory Specialist Nursing Service (CRISS, </w:t>
            </w:r>
            <w:proofErr w:type="spellStart"/>
            <w:r w:rsidRPr="00B66650">
              <w:rPr>
                <w:rFonts w:ascii="Arial" w:hAnsi="Arial" w:cs="Arial"/>
                <w:color w:val="404040"/>
                <w:sz w:val="20"/>
                <w:szCs w:val="20"/>
                <w:lang w:val="en-GB"/>
              </w:rPr>
              <w:t>CanBreathe</w:t>
            </w:r>
            <w:proofErr w:type="spellEnd"/>
            <w:r w:rsidRPr="00B66650">
              <w:rPr>
                <w:rFonts w:ascii="Arial" w:hAnsi="Arial" w:cs="Arial"/>
                <w:color w:val="404040"/>
                <w:sz w:val="20"/>
                <w:szCs w:val="20"/>
                <w:lang w:val="en-GB"/>
              </w:rPr>
              <w:t>, Community Respiratory team)</w:t>
            </w:r>
          </w:p>
          <w:p w14:paraId="619E3466" w14:textId="75BB3A44" w:rsidR="00987D64" w:rsidRPr="00B66650" w:rsidRDefault="00987D64" w:rsidP="00987D64">
            <w:pPr>
              <w:tabs>
                <w:tab w:val="left" w:pos="372"/>
              </w:tabs>
              <w:rPr>
                <w:rFonts w:ascii="Arial" w:hAnsi="Arial" w:cs="Arial"/>
                <w:color w:val="404040"/>
                <w:sz w:val="20"/>
                <w:szCs w:val="20"/>
                <w:lang w:val="en-GB"/>
              </w:rPr>
            </w:pPr>
            <w:r w:rsidRPr="00B66650">
              <w:rPr>
                <w:rFonts w:ascii="Arial" w:hAnsi="Arial" w:cs="Arial"/>
                <w:color w:val="404040"/>
                <w:sz w:val="20"/>
                <w:szCs w:val="20"/>
                <w:lang w:val="en-GB"/>
              </w:rPr>
              <w:t>Integrated Services Programme Manager</w:t>
            </w:r>
          </w:p>
          <w:p w14:paraId="539CEF4E" w14:textId="7171BE84" w:rsidR="00304274" w:rsidRDefault="00304274" w:rsidP="00987D64">
            <w:pPr>
              <w:tabs>
                <w:tab w:val="left" w:pos="372"/>
              </w:tabs>
              <w:rPr>
                <w:rFonts w:ascii="Arial" w:hAnsi="Arial" w:cs="Arial"/>
                <w:color w:val="404040"/>
                <w:sz w:val="20"/>
                <w:szCs w:val="20"/>
                <w:lang w:val="en-GB"/>
              </w:rPr>
            </w:pPr>
            <w:r>
              <w:rPr>
                <w:rFonts w:ascii="Arial" w:hAnsi="Arial" w:cs="Arial"/>
                <w:color w:val="404040"/>
                <w:sz w:val="20"/>
                <w:szCs w:val="20"/>
                <w:lang w:val="en-GB"/>
              </w:rPr>
              <w:t>Community Respiratory Service</w:t>
            </w:r>
          </w:p>
          <w:p w14:paraId="0D4D173B" w14:textId="2AB74348" w:rsidR="00987D64" w:rsidRPr="00B66650" w:rsidRDefault="00987D64" w:rsidP="00987D64">
            <w:pPr>
              <w:tabs>
                <w:tab w:val="left" w:pos="372"/>
              </w:tabs>
              <w:rPr>
                <w:rFonts w:ascii="Arial" w:hAnsi="Arial" w:cs="Arial"/>
                <w:color w:val="404040"/>
                <w:sz w:val="20"/>
                <w:szCs w:val="20"/>
                <w:lang w:val="en-GB"/>
              </w:rPr>
            </w:pPr>
            <w:r w:rsidRPr="00B66650">
              <w:rPr>
                <w:rFonts w:ascii="Arial" w:hAnsi="Arial" w:cs="Arial"/>
                <w:color w:val="404040"/>
                <w:sz w:val="20"/>
                <w:szCs w:val="20"/>
                <w:lang w:val="en-GB"/>
              </w:rPr>
              <w:t>Community Respiratory Physicians</w:t>
            </w:r>
          </w:p>
          <w:p w14:paraId="6180F4AB" w14:textId="55E73EB6" w:rsidR="00987D64" w:rsidRPr="00B66650" w:rsidRDefault="00987D64" w:rsidP="00987D64">
            <w:pPr>
              <w:tabs>
                <w:tab w:val="left" w:pos="372"/>
              </w:tabs>
              <w:rPr>
                <w:rFonts w:ascii="Arial" w:hAnsi="Arial" w:cs="Arial"/>
                <w:color w:val="404040"/>
                <w:sz w:val="20"/>
                <w:szCs w:val="20"/>
                <w:lang w:val="en-GB"/>
              </w:rPr>
            </w:pPr>
            <w:r w:rsidRPr="00B66650">
              <w:rPr>
                <w:rFonts w:ascii="Arial" w:hAnsi="Arial" w:cs="Arial"/>
                <w:color w:val="404040"/>
                <w:sz w:val="20"/>
                <w:szCs w:val="20"/>
                <w:lang w:val="en-GB"/>
              </w:rPr>
              <w:t>Pegasus Health Charitable Ltd staff</w:t>
            </w:r>
          </w:p>
          <w:p w14:paraId="7FCC9246" w14:textId="5980E783" w:rsidR="00987D64" w:rsidRPr="00B66650" w:rsidRDefault="00987D64" w:rsidP="00987D64">
            <w:pPr>
              <w:tabs>
                <w:tab w:val="left" w:pos="372"/>
              </w:tabs>
              <w:rPr>
                <w:rFonts w:ascii="Arial" w:hAnsi="Arial" w:cs="Arial"/>
                <w:color w:val="404040"/>
                <w:sz w:val="20"/>
                <w:szCs w:val="20"/>
                <w:lang w:val="en-GB"/>
              </w:rPr>
            </w:pPr>
            <w:r w:rsidRPr="00B66650">
              <w:rPr>
                <w:rFonts w:ascii="Arial" w:hAnsi="Arial" w:cs="Arial"/>
                <w:color w:val="404040"/>
                <w:sz w:val="20"/>
                <w:szCs w:val="20"/>
                <w:lang w:val="en-GB"/>
              </w:rPr>
              <w:t xml:space="preserve">Te Kahui O </w:t>
            </w:r>
            <w:proofErr w:type="spellStart"/>
            <w:r w:rsidRPr="00B66650">
              <w:rPr>
                <w:rFonts w:ascii="Arial" w:hAnsi="Arial" w:cs="Arial"/>
                <w:color w:val="404040"/>
                <w:sz w:val="20"/>
                <w:szCs w:val="20"/>
                <w:lang w:val="en-GB"/>
              </w:rPr>
              <w:t>Papaki</w:t>
            </w:r>
            <w:proofErr w:type="spellEnd"/>
            <w:r w:rsidRPr="00B66650">
              <w:rPr>
                <w:rFonts w:ascii="Arial" w:hAnsi="Arial" w:cs="Arial"/>
                <w:color w:val="404040"/>
                <w:sz w:val="20"/>
                <w:szCs w:val="20"/>
                <w:lang w:val="en-GB"/>
              </w:rPr>
              <w:t xml:space="preserve"> ka Tai</w:t>
            </w:r>
          </w:p>
          <w:p w14:paraId="21B90C07" w14:textId="413E78F0" w:rsidR="00B032D3" w:rsidRPr="00B66650" w:rsidRDefault="00987D64" w:rsidP="00987D64">
            <w:pPr>
              <w:tabs>
                <w:tab w:val="left" w:pos="372"/>
              </w:tabs>
              <w:rPr>
                <w:rFonts w:ascii="Arial" w:hAnsi="Arial" w:cs="Arial"/>
                <w:color w:val="404040"/>
                <w:sz w:val="20"/>
                <w:szCs w:val="20"/>
                <w:lang w:val="en-GB"/>
              </w:rPr>
            </w:pPr>
            <w:r w:rsidRPr="00B66650">
              <w:rPr>
                <w:rFonts w:ascii="Arial" w:hAnsi="Arial" w:cs="Arial"/>
                <w:color w:val="404040"/>
                <w:sz w:val="20"/>
                <w:szCs w:val="20"/>
                <w:lang w:val="en-GB"/>
              </w:rPr>
              <w:t>Pacific Reference Group</w:t>
            </w:r>
          </w:p>
          <w:p w14:paraId="530F3CB0" w14:textId="2EDA6F85" w:rsidR="00525CBB" w:rsidRPr="00B66650" w:rsidRDefault="00ED3850" w:rsidP="003D0448">
            <w:pPr>
              <w:tabs>
                <w:tab w:val="left" w:pos="372"/>
              </w:tabs>
              <w:rPr>
                <w:rFonts w:ascii="Arial" w:hAnsi="Arial" w:cs="Arial"/>
                <w:color w:val="404040"/>
                <w:sz w:val="20"/>
                <w:szCs w:val="20"/>
                <w:lang w:val="en-GB"/>
              </w:rPr>
            </w:pPr>
            <w:r>
              <w:rPr>
                <w:rFonts w:ascii="Arial" w:hAnsi="Arial" w:cs="Arial"/>
                <w:color w:val="404040"/>
                <w:sz w:val="20"/>
                <w:szCs w:val="20"/>
                <w:lang w:val="en-GB"/>
              </w:rPr>
              <w:t>CALD Health Advisory Group</w:t>
            </w:r>
          </w:p>
          <w:p w14:paraId="0A98051B" w14:textId="77777777" w:rsidR="00525CBB" w:rsidRPr="00B66650" w:rsidRDefault="00525CBB" w:rsidP="003D0448">
            <w:pPr>
              <w:tabs>
                <w:tab w:val="left" w:pos="372"/>
              </w:tabs>
              <w:rPr>
                <w:rFonts w:ascii="Arial" w:hAnsi="Arial" w:cs="Arial"/>
                <w:color w:val="404040"/>
                <w:sz w:val="20"/>
                <w:szCs w:val="20"/>
                <w:lang w:val="en-GB"/>
              </w:rPr>
            </w:pPr>
          </w:p>
          <w:p w14:paraId="05089622" w14:textId="77777777" w:rsidR="00525CBB" w:rsidRPr="00B66650" w:rsidRDefault="00525CBB" w:rsidP="003D0448">
            <w:pPr>
              <w:tabs>
                <w:tab w:val="left" w:pos="372"/>
              </w:tabs>
              <w:rPr>
                <w:rFonts w:ascii="Arial" w:hAnsi="Arial" w:cs="Arial"/>
                <w:color w:val="404040"/>
                <w:sz w:val="20"/>
                <w:szCs w:val="20"/>
                <w:lang w:val="en-GB"/>
              </w:rPr>
            </w:pPr>
          </w:p>
          <w:p w14:paraId="3574481B" w14:textId="77777777" w:rsidR="00525CBB" w:rsidRPr="00B66650" w:rsidRDefault="00525CBB" w:rsidP="003D0448">
            <w:pPr>
              <w:tabs>
                <w:tab w:val="left" w:pos="372"/>
              </w:tabs>
              <w:rPr>
                <w:rFonts w:ascii="Arial" w:hAnsi="Arial" w:cs="Arial"/>
                <w:color w:val="404040"/>
                <w:sz w:val="20"/>
                <w:szCs w:val="20"/>
                <w:lang w:val="en-GB"/>
              </w:rPr>
            </w:pPr>
          </w:p>
        </w:tc>
        <w:tc>
          <w:tcPr>
            <w:tcW w:w="4536" w:type="dxa"/>
            <w:shd w:val="clear" w:color="auto" w:fill="auto"/>
          </w:tcPr>
          <w:p w14:paraId="48FEFEA9" w14:textId="77777777" w:rsidR="00525CBB" w:rsidRPr="00B66650" w:rsidRDefault="00525CBB" w:rsidP="001D6823">
            <w:pPr>
              <w:ind w:leftChars="-32" w:left="3513" w:hangingChars="1795" w:hanging="3590"/>
              <w:jc w:val="both"/>
              <w:rPr>
                <w:rFonts w:ascii="Arial" w:hAnsi="Arial" w:cs="Arial"/>
                <w:color w:val="404040"/>
                <w:sz w:val="20"/>
                <w:szCs w:val="20"/>
              </w:rPr>
            </w:pPr>
          </w:p>
          <w:p w14:paraId="797C84D7" w14:textId="33A6BC19" w:rsidR="00B032D3" w:rsidRPr="00B66650" w:rsidRDefault="00304274" w:rsidP="001D6823">
            <w:pPr>
              <w:ind w:leftChars="-32" w:left="3527" w:hangingChars="1795" w:hanging="3604"/>
              <w:jc w:val="both"/>
              <w:rPr>
                <w:rFonts w:ascii="Arial" w:hAnsi="Arial" w:cs="Arial"/>
                <w:b/>
                <w:color w:val="404040"/>
                <w:sz w:val="20"/>
                <w:szCs w:val="20"/>
              </w:rPr>
            </w:pPr>
            <w:r>
              <w:rPr>
                <w:rFonts w:ascii="Arial" w:hAnsi="Arial" w:cs="Arial"/>
                <w:b/>
                <w:color w:val="404040"/>
                <w:sz w:val="20"/>
                <w:szCs w:val="20"/>
              </w:rPr>
              <w:t xml:space="preserve"> </w:t>
            </w:r>
            <w:r w:rsidR="00B032D3" w:rsidRPr="00B66650">
              <w:rPr>
                <w:rFonts w:ascii="Arial" w:hAnsi="Arial" w:cs="Arial"/>
                <w:b/>
                <w:color w:val="404040"/>
                <w:sz w:val="20"/>
                <w:szCs w:val="20"/>
              </w:rPr>
              <w:t>External:</w:t>
            </w:r>
          </w:p>
          <w:p w14:paraId="133D6C3B" w14:textId="1D7681AD" w:rsidR="006B6357" w:rsidRPr="00B66650" w:rsidRDefault="006B6357" w:rsidP="006B6357">
            <w:pPr>
              <w:jc w:val="both"/>
              <w:rPr>
                <w:rFonts w:ascii="Arial" w:hAnsi="Arial" w:cs="Arial"/>
                <w:bCs/>
                <w:color w:val="404040"/>
                <w:sz w:val="20"/>
                <w:szCs w:val="20"/>
              </w:rPr>
            </w:pPr>
            <w:r w:rsidRPr="00B66650">
              <w:rPr>
                <w:rFonts w:ascii="Arial" w:hAnsi="Arial" w:cs="Arial"/>
                <w:bCs/>
                <w:color w:val="404040"/>
                <w:sz w:val="20"/>
                <w:szCs w:val="20"/>
              </w:rPr>
              <w:t>Patients and their family/whānau</w:t>
            </w:r>
          </w:p>
          <w:p w14:paraId="077AE4F5" w14:textId="6C3F4EEF" w:rsidR="007C7D20" w:rsidRPr="00B66650" w:rsidRDefault="007C7D20" w:rsidP="006B6357">
            <w:pPr>
              <w:jc w:val="both"/>
              <w:rPr>
                <w:rFonts w:ascii="Arial" w:hAnsi="Arial" w:cs="Arial"/>
                <w:bCs/>
                <w:color w:val="404040"/>
                <w:sz w:val="20"/>
                <w:szCs w:val="20"/>
              </w:rPr>
            </w:pPr>
            <w:r w:rsidRPr="00B66650">
              <w:rPr>
                <w:rFonts w:ascii="Arial" w:hAnsi="Arial" w:cs="Arial"/>
                <w:bCs/>
                <w:color w:val="404040"/>
                <w:sz w:val="20"/>
                <w:szCs w:val="20"/>
              </w:rPr>
              <w:t>Community exercise groups</w:t>
            </w:r>
          </w:p>
          <w:p w14:paraId="231DA4EA" w14:textId="66EAE822" w:rsidR="007C7D20" w:rsidRPr="00B66650" w:rsidRDefault="007C7D20" w:rsidP="006B6357">
            <w:pPr>
              <w:jc w:val="both"/>
              <w:rPr>
                <w:rFonts w:ascii="Arial" w:hAnsi="Arial" w:cs="Arial"/>
                <w:bCs/>
                <w:color w:val="404040"/>
                <w:sz w:val="20"/>
                <w:szCs w:val="20"/>
              </w:rPr>
            </w:pPr>
            <w:r w:rsidRPr="00B66650">
              <w:rPr>
                <w:rFonts w:ascii="Arial" w:hAnsi="Arial" w:cs="Arial"/>
                <w:bCs/>
                <w:color w:val="404040"/>
                <w:sz w:val="20"/>
                <w:szCs w:val="20"/>
              </w:rPr>
              <w:t>Volunteer</w:t>
            </w:r>
            <w:r w:rsidR="00E66D00" w:rsidRPr="00B66650">
              <w:rPr>
                <w:rFonts w:ascii="Arial" w:hAnsi="Arial" w:cs="Arial"/>
                <w:bCs/>
                <w:color w:val="404040"/>
                <w:sz w:val="20"/>
                <w:szCs w:val="20"/>
              </w:rPr>
              <w:t>s</w:t>
            </w:r>
            <w:r w:rsidRPr="00B66650">
              <w:rPr>
                <w:rFonts w:ascii="Arial" w:hAnsi="Arial" w:cs="Arial"/>
                <w:bCs/>
                <w:color w:val="404040"/>
                <w:sz w:val="20"/>
                <w:szCs w:val="20"/>
              </w:rPr>
              <w:t>/Consumer</w:t>
            </w:r>
            <w:r w:rsidR="00E66D00" w:rsidRPr="00B66650">
              <w:rPr>
                <w:rFonts w:ascii="Arial" w:hAnsi="Arial" w:cs="Arial"/>
                <w:bCs/>
                <w:color w:val="404040"/>
                <w:sz w:val="20"/>
                <w:szCs w:val="20"/>
              </w:rPr>
              <w:t>s</w:t>
            </w:r>
          </w:p>
          <w:p w14:paraId="366DD97E" w14:textId="124F0925" w:rsidR="006B6357" w:rsidRPr="00B66650" w:rsidRDefault="006B6357" w:rsidP="006B6357">
            <w:pPr>
              <w:jc w:val="both"/>
              <w:rPr>
                <w:rFonts w:ascii="Arial" w:hAnsi="Arial" w:cs="Arial"/>
                <w:bCs/>
                <w:color w:val="404040"/>
                <w:sz w:val="20"/>
                <w:szCs w:val="20"/>
              </w:rPr>
            </w:pPr>
            <w:r w:rsidRPr="00B66650">
              <w:rPr>
                <w:rFonts w:ascii="Arial" w:hAnsi="Arial" w:cs="Arial"/>
                <w:bCs/>
                <w:color w:val="404040"/>
                <w:sz w:val="20"/>
                <w:szCs w:val="20"/>
              </w:rPr>
              <w:t>Better Breathing PR Working Group</w:t>
            </w:r>
          </w:p>
          <w:p w14:paraId="2F3D8A3F" w14:textId="554D1DB5" w:rsidR="006B6357" w:rsidRPr="00B66650" w:rsidRDefault="00E66D00" w:rsidP="006B6357">
            <w:pPr>
              <w:jc w:val="both"/>
              <w:rPr>
                <w:rFonts w:ascii="Arial" w:hAnsi="Arial" w:cs="Arial"/>
                <w:bCs/>
                <w:color w:val="404040"/>
                <w:sz w:val="20"/>
                <w:szCs w:val="20"/>
              </w:rPr>
            </w:pPr>
            <w:r w:rsidRPr="00B66650">
              <w:rPr>
                <w:rFonts w:ascii="Arial" w:hAnsi="Arial" w:cs="Arial"/>
                <w:bCs/>
                <w:color w:val="404040"/>
                <w:sz w:val="20"/>
                <w:szCs w:val="20"/>
              </w:rPr>
              <w:t xml:space="preserve">Hospital and Outpatients </w:t>
            </w:r>
            <w:r w:rsidR="006B6357" w:rsidRPr="00B66650">
              <w:rPr>
                <w:rFonts w:ascii="Arial" w:hAnsi="Arial" w:cs="Arial"/>
                <w:bCs/>
                <w:color w:val="404040"/>
                <w:sz w:val="20"/>
                <w:szCs w:val="20"/>
              </w:rPr>
              <w:t xml:space="preserve">Physiotherapy Department </w:t>
            </w:r>
            <w:r w:rsidRPr="00B66650">
              <w:rPr>
                <w:rFonts w:ascii="Arial" w:hAnsi="Arial" w:cs="Arial"/>
                <w:bCs/>
                <w:color w:val="404040"/>
                <w:sz w:val="20"/>
                <w:szCs w:val="20"/>
              </w:rPr>
              <w:t>team leader</w:t>
            </w:r>
            <w:r w:rsidR="006B6357" w:rsidRPr="00B66650">
              <w:rPr>
                <w:rFonts w:ascii="Arial" w:hAnsi="Arial" w:cs="Arial"/>
                <w:bCs/>
                <w:color w:val="404040"/>
                <w:sz w:val="20"/>
                <w:szCs w:val="20"/>
              </w:rPr>
              <w:t xml:space="preserve"> and staff</w:t>
            </w:r>
          </w:p>
          <w:p w14:paraId="66ED53B3" w14:textId="44DC3480" w:rsidR="006B6357" w:rsidRPr="00B66650" w:rsidRDefault="006B6357" w:rsidP="006B6357">
            <w:pPr>
              <w:jc w:val="both"/>
              <w:rPr>
                <w:rFonts w:ascii="Arial" w:hAnsi="Arial" w:cs="Arial"/>
                <w:bCs/>
                <w:color w:val="404040"/>
                <w:sz w:val="20"/>
                <w:szCs w:val="20"/>
              </w:rPr>
            </w:pPr>
            <w:r w:rsidRPr="00B66650">
              <w:rPr>
                <w:rFonts w:ascii="Arial" w:hAnsi="Arial" w:cs="Arial"/>
                <w:bCs/>
                <w:color w:val="404040"/>
                <w:sz w:val="20"/>
                <w:szCs w:val="20"/>
              </w:rPr>
              <w:t>Integrated Respiratory Service Development Group (IRSDG)</w:t>
            </w:r>
          </w:p>
          <w:p w14:paraId="39B0D870" w14:textId="49DB0A27" w:rsidR="006B6357" w:rsidRPr="00B66650" w:rsidRDefault="006B6357" w:rsidP="006B6357">
            <w:pPr>
              <w:jc w:val="both"/>
              <w:rPr>
                <w:rFonts w:ascii="Arial" w:hAnsi="Arial" w:cs="Arial"/>
                <w:bCs/>
                <w:color w:val="404040"/>
                <w:sz w:val="20"/>
                <w:szCs w:val="20"/>
              </w:rPr>
            </w:pPr>
            <w:r w:rsidRPr="00B66650">
              <w:rPr>
                <w:rFonts w:ascii="Arial" w:hAnsi="Arial" w:cs="Arial"/>
                <w:bCs/>
                <w:color w:val="404040"/>
                <w:sz w:val="20"/>
                <w:szCs w:val="20"/>
              </w:rPr>
              <w:t>Respiratory Specialist Services</w:t>
            </w:r>
          </w:p>
          <w:p w14:paraId="506C156E" w14:textId="409A734A" w:rsidR="006B6357" w:rsidRPr="00B66650" w:rsidRDefault="006B6357" w:rsidP="006B6357">
            <w:pPr>
              <w:jc w:val="both"/>
              <w:rPr>
                <w:rFonts w:ascii="Arial" w:hAnsi="Arial" w:cs="Arial"/>
                <w:bCs/>
                <w:color w:val="404040"/>
                <w:sz w:val="20"/>
                <w:szCs w:val="20"/>
              </w:rPr>
            </w:pPr>
            <w:r w:rsidRPr="00B66650">
              <w:rPr>
                <w:rFonts w:ascii="Arial" w:hAnsi="Arial" w:cs="Arial"/>
                <w:bCs/>
                <w:color w:val="404040"/>
                <w:sz w:val="20"/>
                <w:szCs w:val="20"/>
              </w:rPr>
              <w:t>Canterbury Primary Health Organisations</w:t>
            </w:r>
          </w:p>
          <w:p w14:paraId="6D4FEB4D" w14:textId="59F07F4A" w:rsidR="006B6357" w:rsidRPr="00B66650" w:rsidRDefault="006B6357" w:rsidP="006B6357">
            <w:pPr>
              <w:jc w:val="both"/>
              <w:rPr>
                <w:rFonts w:ascii="Arial" w:hAnsi="Arial" w:cs="Arial"/>
                <w:bCs/>
                <w:color w:val="404040"/>
                <w:sz w:val="20"/>
                <w:szCs w:val="20"/>
              </w:rPr>
            </w:pPr>
            <w:r w:rsidRPr="00B66650">
              <w:rPr>
                <w:rFonts w:ascii="Arial" w:hAnsi="Arial" w:cs="Arial"/>
                <w:bCs/>
                <w:color w:val="404040"/>
                <w:sz w:val="20"/>
                <w:szCs w:val="20"/>
              </w:rPr>
              <w:t>General Practice Teams</w:t>
            </w:r>
          </w:p>
          <w:p w14:paraId="2E02EA73" w14:textId="6F8F952A" w:rsidR="006B6357" w:rsidRPr="00B66650" w:rsidRDefault="006B6357" w:rsidP="006B6357">
            <w:pPr>
              <w:jc w:val="both"/>
              <w:rPr>
                <w:rFonts w:ascii="Arial" w:hAnsi="Arial" w:cs="Arial"/>
                <w:bCs/>
                <w:color w:val="404040"/>
                <w:sz w:val="20"/>
                <w:szCs w:val="20"/>
              </w:rPr>
            </w:pPr>
            <w:r w:rsidRPr="00B66650">
              <w:rPr>
                <w:rFonts w:ascii="Arial" w:hAnsi="Arial" w:cs="Arial"/>
                <w:bCs/>
                <w:color w:val="404040"/>
                <w:sz w:val="20"/>
                <w:szCs w:val="20"/>
              </w:rPr>
              <w:t>Community groups</w:t>
            </w:r>
          </w:p>
          <w:p w14:paraId="40E912D2" w14:textId="12CEB34E" w:rsidR="006B6357" w:rsidRPr="00B66650" w:rsidRDefault="006B6357" w:rsidP="006B6357">
            <w:pPr>
              <w:jc w:val="both"/>
              <w:rPr>
                <w:rFonts w:ascii="Arial" w:hAnsi="Arial" w:cs="Arial"/>
                <w:bCs/>
                <w:color w:val="404040"/>
                <w:sz w:val="20"/>
                <w:szCs w:val="20"/>
              </w:rPr>
            </w:pPr>
            <w:r w:rsidRPr="00B66650">
              <w:rPr>
                <w:rFonts w:ascii="Arial" w:hAnsi="Arial" w:cs="Arial"/>
                <w:bCs/>
                <w:color w:val="404040"/>
                <w:sz w:val="20"/>
                <w:szCs w:val="20"/>
              </w:rPr>
              <w:t>Allied Health Professionals</w:t>
            </w:r>
          </w:p>
          <w:p w14:paraId="4883E259" w14:textId="7FAF6243" w:rsidR="006B6357" w:rsidRPr="00B66650" w:rsidRDefault="006B6357" w:rsidP="006B6357">
            <w:pPr>
              <w:jc w:val="both"/>
              <w:rPr>
                <w:rFonts w:ascii="Arial" w:hAnsi="Arial" w:cs="Arial"/>
                <w:bCs/>
                <w:color w:val="404040"/>
                <w:sz w:val="20"/>
                <w:szCs w:val="20"/>
              </w:rPr>
            </w:pPr>
            <w:r w:rsidRPr="00B66650">
              <w:rPr>
                <w:rFonts w:ascii="Arial" w:hAnsi="Arial" w:cs="Arial"/>
                <w:bCs/>
                <w:color w:val="404040"/>
                <w:sz w:val="20"/>
                <w:szCs w:val="20"/>
              </w:rPr>
              <w:t>Community professionals (such as physiotherapists and exercise providers)</w:t>
            </w:r>
          </w:p>
          <w:p w14:paraId="42266EC5" w14:textId="17AF3AFF" w:rsidR="00525CBB" w:rsidRPr="006400FC" w:rsidRDefault="006B6357" w:rsidP="006400FC">
            <w:pPr>
              <w:jc w:val="both"/>
              <w:rPr>
                <w:rFonts w:ascii="Arial" w:hAnsi="Arial" w:cs="Arial"/>
                <w:bCs/>
                <w:color w:val="404040"/>
                <w:sz w:val="20"/>
                <w:szCs w:val="20"/>
              </w:rPr>
            </w:pPr>
            <w:r w:rsidRPr="00B66650">
              <w:rPr>
                <w:rFonts w:ascii="Arial" w:hAnsi="Arial" w:cs="Arial"/>
                <w:bCs/>
                <w:color w:val="404040"/>
                <w:sz w:val="20"/>
                <w:szCs w:val="20"/>
              </w:rPr>
              <w:t>Tertiary institutions (e.g. Ara, University of Otago)</w:t>
            </w:r>
          </w:p>
        </w:tc>
      </w:tr>
    </w:tbl>
    <w:p w14:paraId="227F252A" w14:textId="77777777" w:rsidR="00A8103A" w:rsidRPr="008D6109" w:rsidRDefault="00A8103A" w:rsidP="00A8103A">
      <w:pPr>
        <w:pBdr>
          <w:bottom w:val="single" w:sz="4" w:space="1" w:color="auto"/>
        </w:pBdr>
        <w:tabs>
          <w:tab w:val="left" w:pos="567"/>
          <w:tab w:val="left" w:pos="3969"/>
        </w:tabs>
        <w:suppressAutoHyphens/>
        <w:rPr>
          <w:rFonts w:ascii="Arial" w:hAnsi="Arial" w:cs="Arial"/>
          <w:color w:val="404040"/>
          <w:sz w:val="19"/>
          <w:szCs w:val="19"/>
          <w:lang w:val="en-GB"/>
        </w:rPr>
      </w:pPr>
    </w:p>
    <w:tbl>
      <w:tblPr>
        <w:tblW w:w="907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5198"/>
        <w:gridCol w:w="530"/>
        <w:gridCol w:w="48"/>
      </w:tblGrid>
      <w:tr w:rsidR="00563FC3" w:rsidRPr="008D6109" w14:paraId="36301CB1" w14:textId="77777777" w:rsidTr="00ED3B9C">
        <w:trPr>
          <w:gridAfter w:val="3"/>
          <w:wAfter w:w="5776" w:type="dxa"/>
          <w:trHeight w:val="432"/>
        </w:trPr>
        <w:tc>
          <w:tcPr>
            <w:tcW w:w="3294" w:type="dxa"/>
            <w:tcBorders>
              <w:top w:val="nil"/>
              <w:bottom w:val="nil"/>
            </w:tcBorders>
            <w:vAlign w:val="center"/>
          </w:tcPr>
          <w:p w14:paraId="02C18FCF" w14:textId="77777777" w:rsidR="00784DB5" w:rsidRPr="008D6109" w:rsidRDefault="00784DB5" w:rsidP="007F7E9D">
            <w:pPr>
              <w:rPr>
                <w:rFonts w:ascii="Arial" w:hAnsi="Arial" w:cs="Arial"/>
                <w:b/>
                <w:color w:val="404040"/>
                <w:sz w:val="19"/>
                <w:szCs w:val="19"/>
              </w:rPr>
            </w:pPr>
          </w:p>
          <w:p w14:paraId="56B6999E" w14:textId="77777777" w:rsidR="00525CBB" w:rsidRPr="008D6109" w:rsidRDefault="00784DB5" w:rsidP="00525CBB">
            <w:pPr>
              <w:tabs>
                <w:tab w:val="left" w:pos="3402"/>
              </w:tabs>
              <w:ind w:leftChars="3" w:left="3412" w:hangingChars="1785" w:hanging="3405"/>
              <w:jc w:val="both"/>
              <w:rPr>
                <w:rFonts w:ascii="Arial" w:hAnsi="Arial" w:cs="Arial"/>
                <w:b/>
                <w:color w:val="404040"/>
                <w:sz w:val="19"/>
                <w:szCs w:val="19"/>
              </w:rPr>
            </w:pPr>
            <w:r w:rsidRPr="008D6109">
              <w:rPr>
                <w:rFonts w:ascii="Arial" w:hAnsi="Arial" w:cs="Arial"/>
                <w:b/>
                <w:color w:val="404040"/>
                <w:sz w:val="19"/>
                <w:szCs w:val="19"/>
              </w:rPr>
              <w:t xml:space="preserve">Key </w:t>
            </w:r>
            <w:r w:rsidR="007F7E9D" w:rsidRPr="008D6109">
              <w:rPr>
                <w:rFonts w:ascii="Arial" w:hAnsi="Arial" w:cs="Arial"/>
                <w:b/>
                <w:color w:val="404040"/>
                <w:sz w:val="19"/>
                <w:szCs w:val="19"/>
              </w:rPr>
              <w:t>Responsibilities</w:t>
            </w:r>
          </w:p>
        </w:tc>
      </w:tr>
      <w:tr w:rsidR="00563FC3" w:rsidRPr="00B66650" w14:paraId="3366E1B4" w14:textId="77777777" w:rsidTr="00ED3B9C">
        <w:trPr>
          <w:gridAfter w:val="1"/>
          <w:wAfter w:w="48" w:type="dxa"/>
        </w:trPr>
        <w:tc>
          <w:tcPr>
            <w:tcW w:w="3294" w:type="dxa"/>
            <w:tcBorders>
              <w:top w:val="nil"/>
              <w:right w:val="nil"/>
            </w:tcBorders>
          </w:tcPr>
          <w:p w14:paraId="6EC9780E" w14:textId="371F6F1D" w:rsidR="00995D36" w:rsidRPr="00B66650" w:rsidRDefault="00926871" w:rsidP="00926871">
            <w:pPr>
              <w:pStyle w:val="ListBullet4"/>
              <w:rPr>
                <w:sz w:val="20"/>
                <w:szCs w:val="20"/>
              </w:rPr>
            </w:pPr>
            <w:r w:rsidRPr="00B66650">
              <w:rPr>
                <w:sz w:val="20"/>
                <w:szCs w:val="20"/>
              </w:rPr>
              <w:t xml:space="preserve">To provide the Physiotherapy component of the community-based Better Breathing Pulmonary Rehabilitation Programmes and community based respiratory </w:t>
            </w:r>
            <w:r w:rsidRPr="00B66650">
              <w:rPr>
                <w:sz w:val="20"/>
                <w:szCs w:val="20"/>
              </w:rPr>
              <w:lastRenderedPageBreak/>
              <w:t>exercise classes in a partnership model with health professionals.</w:t>
            </w:r>
          </w:p>
        </w:tc>
        <w:tc>
          <w:tcPr>
            <w:tcW w:w="5728" w:type="dxa"/>
            <w:gridSpan w:val="2"/>
            <w:tcBorders>
              <w:top w:val="nil"/>
              <w:left w:val="nil"/>
            </w:tcBorders>
          </w:tcPr>
          <w:p w14:paraId="66EFA10B" w14:textId="77777777" w:rsidR="00B66650" w:rsidRPr="00B66650" w:rsidRDefault="00B66650" w:rsidP="00B66650">
            <w:pPr>
              <w:numPr>
                <w:ilvl w:val="0"/>
                <w:numId w:val="33"/>
              </w:numPr>
              <w:tabs>
                <w:tab w:val="left" w:pos="283"/>
                <w:tab w:val="left" w:pos="331"/>
                <w:tab w:val="left" w:pos="1134"/>
                <w:tab w:val="left" w:pos="1701"/>
              </w:tabs>
              <w:suppressAutoHyphens/>
              <w:ind w:left="284" w:hanging="284"/>
              <w:jc w:val="both"/>
              <w:rPr>
                <w:rFonts w:ascii="Arial" w:hAnsi="Arial" w:cs="Arial"/>
                <w:sz w:val="20"/>
                <w:szCs w:val="20"/>
                <w:lang w:val="en-GB"/>
              </w:rPr>
            </w:pPr>
            <w:r w:rsidRPr="00B66650">
              <w:rPr>
                <w:rFonts w:ascii="Arial" w:hAnsi="Arial" w:cs="Arial"/>
                <w:sz w:val="20"/>
                <w:szCs w:val="20"/>
                <w:lang w:val="en-GB"/>
              </w:rPr>
              <w:lastRenderedPageBreak/>
              <w:t xml:space="preserve">Expert clinical knowledge and leadership is provided for people referred to the Better Breathing PR programme and general practice and hospital services are collaborated with to progress the participants’ care. </w:t>
            </w:r>
          </w:p>
          <w:p w14:paraId="6FAF4E97" w14:textId="6E029120" w:rsidR="00F67F53" w:rsidRPr="004F029A" w:rsidRDefault="00B66650" w:rsidP="004F029A">
            <w:pPr>
              <w:numPr>
                <w:ilvl w:val="0"/>
                <w:numId w:val="33"/>
              </w:numPr>
              <w:tabs>
                <w:tab w:val="left" w:pos="283"/>
                <w:tab w:val="left" w:pos="331"/>
                <w:tab w:val="left" w:pos="1134"/>
                <w:tab w:val="left" w:pos="1701"/>
              </w:tabs>
              <w:suppressAutoHyphens/>
              <w:ind w:left="284" w:hanging="284"/>
              <w:jc w:val="both"/>
              <w:rPr>
                <w:rFonts w:ascii="Arial" w:hAnsi="Arial" w:cs="Arial"/>
                <w:sz w:val="20"/>
                <w:szCs w:val="20"/>
                <w:lang w:val="en-GB"/>
              </w:rPr>
            </w:pPr>
            <w:r w:rsidRPr="00B66650">
              <w:rPr>
                <w:rFonts w:ascii="Arial" w:hAnsi="Arial" w:cs="Arial"/>
                <w:sz w:val="20"/>
                <w:szCs w:val="20"/>
                <w:lang w:val="en-GB"/>
              </w:rPr>
              <w:t xml:space="preserve">Awareness is raised of the programme within the community through developing and delivering on the </w:t>
            </w:r>
            <w:r w:rsidRPr="00B66650">
              <w:rPr>
                <w:rFonts w:ascii="Arial" w:hAnsi="Arial" w:cs="Arial"/>
                <w:sz w:val="20"/>
                <w:szCs w:val="20"/>
                <w:lang w:val="en-GB"/>
              </w:rPr>
              <w:lastRenderedPageBreak/>
              <w:t>marketing strategy resulting in increased referrals to the programmes.</w:t>
            </w:r>
          </w:p>
        </w:tc>
      </w:tr>
      <w:tr w:rsidR="00563FC3" w:rsidRPr="008D6109" w14:paraId="7BB3E72F" w14:textId="77777777" w:rsidTr="00ED3B9C">
        <w:trPr>
          <w:gridAfter w:val="1"/>
          <w:wAfter w:w="48" w:type="dxa"/>
        </w:trPr>
        <w:tc>
          <w:tcPr>
            <w:tcW w:w="3294" w:type="dxa"/>
            <w:tcBorders>
              <w:right w:val="nil"/>
            </w:tcBorders>
          </w:tcPr>
          <w:p w14:paraId="0CED9122" w14:textId="28C6E9B6" w:rsidR="00995D36" w:rsidRPr="00166159" w:rsidRDefault="00096F0E" w:rsidP="00926871">
            <w:pPr>
              <w:pStyle w:val="ListBullet4"/>
              <w:rPr>
                <w:sz w:val="20"/>
                <w:szCs w:val="20"/>
              </w:rPr>
            </w:pPr>
            <w:r w:rsidRPr="00166159">
              <w:rPr>
                <w:sz w:val="20"/>
                <w:szCs w:val="20"/>
              </w:rPr>
              <w:lastRenderedPageBreak/>
              <w:t>To participate in strategic planning and integrated respiratory service design.</w:t>
            </w:r>
          </w:p>
        </w:tc>
        <w:tc>
          <w:tcPr>
            <w:tcW w:w="5728" w:type="dxa"/>
            <w:gridSpan w:val="2"/>
            <w:tcBorders>
              <w:left w:val="nil"/>
            </w:tcBorders>
          </w:tcPr>
          <w:p w14:paraId="21C3CB68" w14:textId="77777777" w:rsidR="00E86C26" w:rsidRPr="00166159" w:rsidRDefault="00E86C26" w:rsidP="00166159">
            <w:pPr>
              <w:numPr>
                <w:ilvl w:val="0"/>
                <w:numId w:val="33"/>
              </w:numPr>
              <w:tabs>
                <w:tab w:val="left" w:pos="283"/>
                <w:tab w:val="left" w:pos="331"/>
                <w:tab w:val="left" w:pos="1134"/>
                <w:tab w:val="left" w:pos="1701"/>
              </w:tabs>
              <w:suppressAutoHyphens/>
              <w:ind w:left="284" w:hanging="284"/>
              <w:jc w:val="both"/>
              <w:rPr>
                <w:rFonts w:ascii="Arial" w:hAnsi="Arial" w:cs="Arial"/>
                <w:sz w:val="20"/>
                <w:szCs w:val="20"/>
                <w:lang w:val="en-GB"/>
              </w:rPr>
            </w:pPr>
            <w:r w:rsidRPr="00166159">
              <w:rPr>
                <w:rFonts w:ascii="Arial" w:hAnsi="Arial" w:cs="Arial"/>
                <w:sz w:val="20"/>
                <w:szCs w:val="20"/>
                <w:lang w:val="en-GB"/>
              </w:rPr>
              <w:t xml:space="preserve">Physiotherapy perspective is contributed at: </w:t>
            </w:r>
          </w:p>
          <w:p w14:paraId="6F5F1F1C" w14:textId="77777777" w:rsidR="00E86C26" w:rsidRPr="00166159" w:rsidRDefault="00E86C26" w:rsidP="00CD3FF7">
            <w:pPr>
              <w:pStyle w:val="CommentText"/>
              <w:numPr>
                <w:ilvl w:val="1"/>
                <w:numId w:val="43"/>
              </w:numPr>
              <w:rPr>
                <w:rFonts w:ascii="Arial" w:hAnsi="Arial" w:cs="Arial"/>
                <w:lang w:val="en-GB"/>
              </w:rPr>
            </w:pPr>
            <w:r w:rsidRPr="00166159">
              <w:rPr>
                <w:rFonts w:ascii="Arial" w:hAnsi="Arial" w:cs="Arial"/>
                <w:lang w:val="en-GB"/>
              </w:rPr>
              <w:t>Better Breathing PR Working Group</w:t>
            </w:r>
          </w:p>
          <w:p w14:paraId="2F395635" w14:textId="77777777" w:rsidR="00E86C26" w:rsidRPr="00166159" w:rsidRDefault="00E86C26" w:rsidP="00CD3FF7">
            <w:pPr>
              <w:pStyle w:val="CommentText"/>
              <w:numPr>
                <w:ilvl w:val="1"/>
                <w:numId w:val="43"/>
              </w:numPr>
              <w:rPr>
                <w:rFonts w:ascii="Arial" w:hAnsi="Arial" w:cs="Arial"/>
                <w:lang w:val="en-GB"/>
              </w:rPr>
            </w:pPr>
            <w:r w:rsidRPr="00166159">
              <w:rPr>
                <w:rFonts w:ascii="Arial" w:hAnsi="Arial" w:cs="Arial"/>
                <w:lang w:val="en-GB"/>
              </w:rPr>
              <w:t>Budget discussions</w:t>
            </w:r>
          </w:p>
          <w:p w14:paraId="4E2850E3" w14:textId="1B9A72B3" w:rsidR="00F67F53" w:rsidRPr="00CD3FF7" w:rsidRDefault="00E86C26" w:rsidP="00CD3FF7">
            <w:pPr>
              <w:pStyle w:val="CommentText"/>
              <w:numPr>
                <w:ilvl w:val="1"/>
                <w:numId w:val="43"/>
              </w:numPr>
              <w:rPr>
                <w:rFonts w:ascii="Arial" w:hAnsi="Arial" w:cs="Arial"/>
                <w:lang w:val="en-GB"/>
              </w:rPr>
            </w:pPr>
            <w:r w:rsidRPr="00166159">
              <w:rPr>
                <w:rFonts w:ascii="Arial" w:hAnsi="Arial" w:cs="Arial"/>
                <w:lang w:val="en-GB"/>
              </w:rPr>
              <w:t>Work plans</w:t>
            </w:r>
          </w:p>
        </w:tc>
      </w:tr>
      <w:tr w:rsidR="00563FC3" w:rsidRPr="008D6109" w14:paraId="3C71BC37" w14:textId="77777777" w:rsidTr="00ED3B9C">
        <w:trPr>
          <w:gridAfter w:val="1"/>
          <w:wAfter w:w="48" w:type="dxa"/>
        </w:trPr>
        <w:tc>
          <w:tcPr>
            <w:tcW w:w="3294" w:type="dxa"/>
            <w:tcBorders>
              <w:right w:val="nil"/>
            </w:tcBorders>
          </w:tcPr>
          <w:p w14:paraId="3FB8E44B" w14:textId="24BD9288" w:rsidR="00995D36" w:rsidRPr="00166159" w:rsidRDefault="00A92734" w:rsidP="00166159">
            <w:pPr>
              <w:pStyle w:val="ListBullet4"/>
              <w:rPr>
                <w:sz w:val="20"/>
                <w:szCs w:val="20"/>
              </w:rPr>
            </w:pPr>
            <w:r>
              <w:rPr>
                <w:sz w:val="20"/>
                <w:szCs w:val="20"/>
              </w:rPr>
              <w:t xml:space="preserve">Collect </w:t>
            </w:r>
            <w:r w:rsidR="00D2018E" w:rsidRPr="00166159">
              <w:rPr>
                <w:sz w:val="20"/>
                <w:szCs w:val="20"/>
              </w:rPr>
              <w:t>data using agreed outcome measures for all Better Breathing PR programme participants.</w:t>
            </w:r>
          </w:p>
        </w:tc>
        <w:tc>
          <w:tcPr>
            <w:tcW w:w="5728" w:type="dxa"/>
            <w:gridSpan w:val="2"/>
            <w:tcBorders>
              <w:left w:val="nil"/>
            </w:tcBorders>
          </w:tcPr>
          <w:p w14:paraId="2BD8EFBC" w14:textId="36AED689" w:rsidR="00F67F53" w:rsidRPr="004F029A" w:rsidRDefault="00BD1E12" w:rsidP="004F029A">
            <w:pPr>
              <w:numPr>
                <w:ilvl w:val="0"/>
                <w:numId w:val="33"/>
              </w:numPr>
              <w:tabs>
                <w:tab w:val="left" w:pos="283"/>
                <w:tab w:val="left" w:pos="331"/>
                <w:tab w:val="left" w:pos="1134"/>
                <w:tab w:val="left" w:pos="1701"/>
              </w:tabs>
              <w:suppressAutoHyphens/>
              <w:ind w:left="284" w:hanging="284"/>
              <w:jc w:val="both"/>
              <w:rPr>
                <w:rFonts w:ascii="Arial" w:hAnsi="Arial" w:cs="Arial"/>
                <w:sz w:val="20"/>
                <w:szCs w:val="20"/>
                <w:lang w:val="en-GB"/>
              </w:rPr>
            </w:pPr>
            <w:r w:rsidRPr="00166159">
              <w:rPr>
                <w:rFonts w:ascii="Arial" w:hAnsi="Arial" w:cs="Arial"/>
                <w:sz w:val="20"/>
                <w:szCs w:val="20"/>
                <w:lang w:val="en-GB"/>
              </w:rPr>
              <w:t>Data and outcomes are recorded and reported in an approved format after each programme as required.</w:t>
            </w:r>
          </w:p>
        </w:tc>
      </w:tr>
      <w:tr w:rsidR="00563FC3" w:rsidRPr="008D6109" w14:paraId="4701CCB6" w14:textId="77777777" w:rsidTr="00ED3B9C">
        <w:trPr>
          <w:gridAfter w:val="1"/>
          <w:wAfter w:w="48" w:type="dxa"/>
        </w:trPr>
        <w:tc>
          <w:tcPr>
            <w:tcW w:w="3294" w:type="dxa"/>
            <w:tcBorders>
              <w:right w:val="nil"/>
            </w:tcBorders>
          </w:tcPr>
          <w:p w14:paraId="724E574E" w14:textId="2D447C6B" w:rsidR="00995D36" w:rsidRPr="00166159" w:rsidRDefault="005671D9" w:rsidP="00166159">
            <w:pPr>
              <w:pStyle w:val="ListBullet4"/>
              <w:rPr>
                <w:sz w:val="20"/>
                <w:szCs w:val="20"/>
              </w:rPr>
            </w:pPr>
            <w:r w:rsidRPr="00166159">
              <w:rPr>
                <w:sz w:val="20"/>
                <w:szCs w:val="20"/>
              </w:rPr>
              <w:t>Develops own professional growth and supports the growth of others through contributing to professional development activities and through participating in regular in-service development with other respiratory physiotherapists.</w:t>
            </w:r>
          </w:p>
        </w:tc>
        <w:tc>
          <w:tcPr>
            <w:tcW w:w="5728" w:type="dxa"/>
            <w:gridSpan w:val="2"/>
            <w:tcBorders>
              <w:left w:val="nil"/>
            </w:tcBorders>
          </w:tcPr>
          <w:p w14:paraId="325130D9" w14:textId="77777777" w:rsidR="00FE5343" w:rsidRPr="00FE5343" w:rsidRDefault="00FE5343" w:rsidP="00166159">
            <w:pPr>
              <w:numPr>
                <w:ilvl w:val="0"/>
                <w:numId w:val="33"/>
              </w:numPr>
              <w:tabs>
                <w:tab w:val="left" w:pos="283"/>
                <w:tab w:val="left" w:pos="331"/>
                <w:tab w:val="left" w:pos="1134"/>
                <w:tab w:val="left" w:pos="1701"/>
              </w:tabs>
              <w:suppressAutoHyphens/>
              <w:ind w:left="284" w:hanging="284"/>
              <w:jc w:val="both"/>
              <w:rPr>
                <w:rFonts w:ascii="Arial" w:hAnsi="Arial" w:cs="Arial"/>
                <w:sz w:val="20"/>
                <w:szCs w:val="20"/>
                <w:lang w:val="en-GB"/>
              </w:rPr>
            </w:pPr>
            <w:r w:rsidRPr="008D6109">
              <w:rPr>
                <w:rFonts w:ascii="Arial" w:hAnsi="Arial" w:cs="Arial"/>
                <w:color w:val="404040"/>
                <w:sz w:val="19"/>
                <w:szCs w:val="19"/>
                <w:lang w:val="en-GB"/>
              </w:rPr>
              <w:t>Takes responsibility for personal development and continually develops own professional expertise.</w:t>
            </w:r>
          </w:p>
          <w:p w14:paraId="30793770" w14:textId="5B2194AA" w:rsidR="00C04649" w:rsidRPr="00166159" w:rsidRDefault="00C04649" w:rsidP="00166159">
            <w:pPr>
              <w:numPr>
                <w:ilvl w:val="0"/>
                <w:numId w:val="33"/>
              </w:numPr>
              <w:tabs>
                <w:tab w:val="left" w:pos="283"/>
                <w:tab w:val="left" w:pos="331"/>
                <w:tab w:val="left" w:pos="1134"/>
                <w:tab w:val="left" w:pos="1701"/>
              </w:tabs>
              <w:suppressAutoHyphens/>
              <w:ind w:left="284" w:hanging="284"/>
              <w:jc w:val="both"/>
              <w:rPr>
                <w:rFonts w:ascii="Arial" w:hAnsi="Arial" w:cs="Arial"/>
                <w:sz w:val="20"/>
                <w:szCs w:val="20"/>
                <w:lang w:val="en-GB"/>
              </w:rPr>
            </w:pPr>
            <w:r w:rsidRPr="00166159">
              <w:rPr>
                <w:rFonts w:ascii="Arial" w:hAnsi="Arial" w:cs="Arial"/>
                <w:sz w:val="20"/>
                <w:szCs w:val="20"/>
                <w:lang w:val="en-GB"/>
              </w:rPr>
              <w:t xml:space="preserve">In-service training, workshops, courses, journal club or similar peer support are attended, developed and/or led. </w:t>
            </w:r>
          </w:p>
          <w:p w14:paraId="66BCC81A" w14:textId="77777777" w:rsidR="00F67F53" w:rsidRDefault="00C04649" w:rsidP="00166159">
            <w:pPr>
              <w:numPr>
                <w:ilvl w:val="0"/>
                <w:numId w:val="33"/>
              </w:numPr>
              <w:spacing w:before="60" w:after="60"/>
              <w:ind w:left="284" w:hanging="284"/>
              <w:jc w:val="both"/>
              <w:rPr>
                <w:rFonts w:ascii="Arial" w:hAnsi="Arial" w:cs="Arial"/>
                <w:sz w:val="20"/>
                <w:szCs w:val="20"/>
                <w:lang w:val="en-GB"/>
              </w:rPr>
            </w:pPr>
            <w:r w:rsidRPr="00166159">
              <w:rPr>
                <w:rFonts w:ascii="Arial" w:hAnsi="Arial" w:cs="Arial"/>
                <w:sz w:val="20"/>
                <w:szCs w:val="20"/>
                <w:lang w:val="en-GB"/>
              </w:rPr>
              <w:t>Collaboration is demonstrated with multi-discipline and/or multi-agenc</w:t>
            </w:r>
            <w:r w:rsidR="0060434C">
              <w:rPr>
                <w:rFonts w:ascii="Arial" w:hAnsi="Arial" w:cs="Arial"/>
                <w:sz w:val="20"/>
                <w:szCs w:val="20"/>
                <w:lang w:val="en-GB"/>
              </w:rPr>
              <w:t>y teams</w:t>
            </w:r>
            <w:r w:rsidRPr="00166159">
              <w:rPr>
                <w:rFonts w:ascii="Arial" w:hAnsi="Arial" w:cs="Arial"/>
                <w:sz w:val="20"/>
                <w:szCs w:val="20"/>
                <w:lang w:val="en-GB"/>
              </w:rPr>
              <w:t>.</w:t>
            </w:r>
          </w:p>
          <w:p w14:paraId="18D1E318" w14:textId="234D36E4" w:rsidR="00C61179" w:rsidRPr="00166159" w:rsidRDefault="00C61179" w:rsidP="00166159">
            <w:pPr>
              <w:numPr>
                <w:ilvl w:val="0"/>
                <w:numId w:val="33"/>
              </w:numPr>
              <w:spacing w:before="60" w:after="60"/>
              <w:ind w:left="284" w:hanging="284"/>
              <w:jc w:val="both"/>
              <w:rPr>
                <w:rFonts w:ascii="Arial" w:hAnsi="Arial" w:cs="Arial"/>
                <w:sz w:val="20"/>
                <w:szCs w:val="20"/>
                <w:lang w:val="en-GB"/>
              </w:rPr>
            </w:pPr>
            <w:r>
              <w:rPr>
                <w:rFonts w:ascii="Arial" w:hAnsi="Arial" w:cs="Arial"/>
                <w:sz w:val="20"/>
                <w:szCs w:val="20"/>
                <w:lang w:val="en-GB"/>
              </w:rPr>
              <w:t xml:space="preserve">Links are made with </w:t>
            </w:r>
            <w:r w:rsidR="00E817C6">
              <w:rPr>
                <w:rFonts w:ascii="Arial" w:hAnsi="Arial" w:cs="Arial"/>
                <w:sz w:val="20"/>
                <w:szCs w:val="20"/>
                <w:lang w:val="en-GB"/>
              </w:rPr>
              <w:t xml:space="preserve">local hospital-based </w:t>
            </w:r>
            <w:r>
              <w:rPr>
                <w:rFonts w:ascii="Arial" w:hAnsi="Arial" w:cs="Arial"/>
                <w:sz w:val="20"/>
                <w:szCs w:val="20"/>
                <w:lang w:val="en-GB"/>
              </w:rPr>
              <w:t>physio</w:t>
            </w:r>
            <w:r w:rsidR="00E817C6">
              <w:rPr>
                <w:rFonts w:ascii="Arial" w:hAnsi="Arial" w:cs="Arial"/>
                <w:sz w:val="20"/>
                <w:szCs w:val="20"/>
                <w:lang w:val="en-GB"/>
              </w:rPr>
              <w:t xml:space="preserve"> teams.</w:t>
            </w:r>
          </w:p>
        </w:tc>
      </w:tr>
      <w:tr w:rsidR="00563FC3" w:rsidRPr="008D6109" w14:paraId="4758A061" w14:textId="77777777" w:rsidTr="00ED3B9C">
        <w:trPr>
          <w:gridAfter w:val="1"/>
          <w:wAfter w:w="48" w:type="dxa"/>
        </w:trPr>
        <w:tc>
          <w:tcPr>
            <w:tcW w:w="3294" w:type="dxa"/>
            <w:tcBorders>
              <w:right w:val="nil"/>
            </w:tcBorders>
          </w:tcPr>
          <w:p w14:paraId="2B17366A" w14:textId="72B780F5" w:rsidR="00995D36" w:rsidRPr="00166159" w:rsidRDefault="00EB5D51" w:rsidP="00166159">
            <w:pPr>
              <w:pStyle w:val="ListBullet4"/>
              <w:rPr>
                <w:sz w:val="20"/>
                <w:szCs w:val="20"/>
              </w:rPr>
            </w:pPr>
            <w:r w:rsidRPr="00166159">
              <w:rPr>
                <w:sz w:val="20"/>
                <w:szCs w:val="20"/>
              </w:rPr>
              <w:t>Ensure physiotherapy service provision is of a high standard based on current available evidence.</w:t>
            </w:r>
          </w:p>
        </w:tc>
        <w:tc>
          <w:tcPr>
            <w:tcW w:w="5728" w:type="dxa"/>
            <w:gridSpan w:val="2"/>
            <w:tcBorders>
              <w:left w:val="nil"/>
            </w:tcBorders>
          </w:tcPr>
          <w:p w14:paraId="17AEBB6F" w14:textId="77777777" w:rsidR="00F67F53" w:rsidRDefault="002D638D" w:rsidP="00166159">
            <w:pPr>
              <w:numPr>
                <w:ilvl w:val="0"/>
                <w:numId w:val="33"/>
              </w:numPr>
              <w:spacing w:before="60" w:after="60"/>
              <w:ind w:left="284" w:hanging="284"/>
              <w:jc w:val="both"/>
              <w:rPr>
                <w:rFonts w:ascii="Arial" w:hAnsi="Arial" w:cs="Arial"/>
                <w:sz w:val="20"/>
                <w:szCs w:val="20"/>
                <w:lang w:val="en-GB"/>
              </w:rPr>
            </w:pPr>
            <w:r w:rsidRPr="00166159">
              <w:rPr>
                <w:rFonts w:ascii="Arial" w:hAnsi="Arial" w:cs="Arial"/>
                <w:sz w:val="20"/>
                <w:szCs w:val="20"/>
                <w:lang w:val="en-GB"/>
              </w:rPr>
              <w:t>Clinical services are delivered according to evidence-based approaches.</w:t>
            </w:r>
          </w:p>
          <w:p w14:paraId="76C6E553" w14:textId="25593CA2" w:rsidR="00812EFB" w:rsidRPr="00166159" w:rsidRDefault="00812EFB" w:rsidP="00166159">
            <w:pPr>
              <w:numPr>
                <w:ilvl w:val="0"/>
                <w:numId w:val="33"/>
              </w:numPr>
              <w:spacing w:before="60" w:after="60"/>
              <w:ind w:left="284" w:hanging="284"/>
              <w:jc w:val="both"/>
              <w:rPr>
                <w:rFonts w:ascii="Arial" w:hAnsi="Arial" w:cs="Arial"/>
                <w:sz w:val="20"/>
                <w:szCs w:val="20"/>
                <w:lang w:val="en-GB"/>
              </w:rPr>
            </w:pPr>
            <w:r w:rsidRPr="006309D2">
              <w:rPr>
                <w:rFonts w:ascii="Arial" w:hAnsi="Arial" w:cs="Arial"/>
                <w:color w:val="404040"/>
                <w:sz w:val="19"/>
                <w:szCs w:val="19"/>
                <w:lang w:val="en-GB"/>
              </w:rPr>
              <w:t xml:space="preserve">Ensure all work, processes and systems are continually assessed </w:t>
            </w:r>
            <w:r>
              <w:rPr>
                <w:rFonts w:ascii="Arial" w:hAnsi="Arial" w:cs="Arial"/>
                <w:color w:val="404040"/>
                <w:sz w:val="19"/>
                <w:szCs w:val="19"/>
                <w:lang w:val="en-GB"/>
              </w:rPr>
              <w:t xml:space="preserve">and developed </w:t>
            </w:r>
            <w:r w:rsidRPr="006309D2">
              <w:rPr>
                <w:rFonts w:ascii="Arial" w:hAnsi="Arial" w:cs="Arial"/>
                <w:color w:val="404040"/>
                <w:sz w:val="19"/>
                <w:szCs w:val="19"/>
                <w:lang w:val="en-GB"/>
              </w:rPr>
              <w:t>from a continuous improvement perspective.</w:t>
            </w:r>
          </w:p>
        </w:tc>
      </w:tr>
      <w:tr w:rsidR="00EB5D51" w:rsidRPr="008D6109" w14:paraId="1BAFA629" w14:textId="77777777" w:rsidTr="00ED3B9C">
        <w:trPr>
          <w:gridAfter w:val="1"/>
          <w:wAfter w:w="48" w:type="dxa"/>
        </w:trPr>
        <w:tc>
          <w:tcPr>
            <w:tcW w:w="3294" w:type="dxa"/>
            <w:tcBorders>
              <w:right w:val="nil"/>
            </w:tcBorders>
          </w:tcPr>
          <w:p w14:paraId="2D9E3F8B" w14:textId="5EB85E67" w:rsidR="00EB5D51" w:rsidRPr="00166159" w:rsidRDefault="00826826" w:rsidP="00166159">
            <w:pPr>
              <w:pStyle w:val="ListBullet4"/>
              <w:rPr>
                <w:sz w:val="20"/>
                <w:szCs w:val="20"/>
              </w:rPr>
            </w:pPr>
            <w:r w:rsidRPr="00166159">
              <w:rPr>
                <w:sz w:val="20"/>
                <w:szCs w:val="20"/>
              </w:rPr>
              <w:t>Provides input into quality initiatives and contribute</w:t>
            </w:r>
            <w:r w:rsidR="00C40C92">
              <w:rPr>
                <w:sz w:val="20"/>
                <w:szCs w:val="20"/>
              </w:rPr>
              <w:t>s</w:t>
            </w:r>
            <w:r w:rsidRPr="00166159">
              <w:rPr>
                <w:sz w:val="20"/>
                <w:szCs w:val="20"/>
              </w:rPr>
              <w:t xml:space="preserve"> to the evaluation and development of physiotherapy practice including PR service delivery.</w:t>
            </w:r>
          </w:p>
        </w:tc>
        <w:tc>
          <w:tcPr>
            <w:tcW w:w="5728" w:type="dxa"/>
            <w:gridSpan w:val="2"/>
            <w:tcBorders>
              <w:left w:val="nil"/>
            </w:tcBorders>
          </w:tcPr>
          <w:p w14:paraId="41C663EE" w14:textId="38B6346A" w:rsidR="00166159" w:rsidRPr="00166159" w:rsidRDefault="00166159" w:rsidP="00166159">
            <w:pPr>
              <w:numPr>
                <w:ilvl w:val="0"/>
                <w:numId w:val="33"/>
              </w:numPr>
              <w:tabs>
                <w:tab w:val="left" w:pos="283"/>
                <w:tab w:val="left" w:pos="331"/>
                <w:tab w:val="left" w:pos="1134"/>
                <w:tab w:val="left" w:pos="1701"/>
              </w:tabs>
              <w:suppressAutoHyphens/>
              <w:ind w:left="284" w:hanging="284"/>
              <w:jc w:val="both"/>
              <w:rPr>
                <w:rFonts w:ascii="Arial" w:hAnsi="Arial" w:cs="Arial"/>
                <w:sz w:val="20"/>
                <w:szCs w:val="20"/>
                <w:lang w:val="en-GB"/>
              </w:rPr>
            </w:pPr>
            <w:r w:rsidRPr="00166159">
              <w:rPr>
                <w:rFonts w:ascii="Arial" w:hAnsi="Arial" w:cs="Arial"/>
                <w:sz w:val="20"/>
                <w:szCs w:val="20"/>
                <w:lang w:val="en-GB"/>
              </w:rPr>
              <w:t xml:space="preserve">Quality initiatives are </w:t>
            </w:r>
            <w:r w:rsidR="00C40C92">
              <w:rPr>
                <w:rFonts w:ascii="Arial" w:hAnsi="Arial" w:cs="Arial"/>
                <w:sz w:val="20"/>
                <w:szCs w:val="20"/>
                <w:lang w:val="en-GB"/>
              </w:rPr>
              <w:t>supported</w:t>
            </w:r>
            <w:r w:rsidRPr="00166159">
              <w:rPr>
                <w:rFonts w:ascii="Arial" w:hAnsi="Arial" w:cs="Arial"/>
                <w:sz w:val="20"/>
                <w:szCs w:val="20"/>
                <w:lang w:val="en-GB"/>
              </w:rPr>
              <w:t xml:space="preserve">. </w:t>
            </w:r>
          </w:p>
          <w:p w14:paraId="72F46AAA" w14:textId="77777777" w:rsidR="00166159" w:rsidRPr="00166159" w:rsidRDefault="00166159" w:rsidP="00166159">
            <w:pPr>
              <w:numPr>
                <w:ilvl w:val="0"/>
                <w:numId w:val="33"/>
              </w:numPr>
              <w:tabs>
                <w:tab w:val="left" w:pos="283"/>
                <w:tab w:val="left" w:pos="331"/>
                <w:tab w:val="left" w:pos="1134"/>
                <w:tab w:val="left" w:pos="1701"/>
              </w:tabs>
              <w:suppressAutoHyphens/>
              <w:ind w:left="284" w:hanging="284"/>
              <w:jc w:val="both"/>
              <w:rPr>
                <w:rFonts w:ascii="Arial" w:hAnsi="Arial" w:cs="Arial"/>
                <w:sz w:val="20"/>
                <w:szCs w:val="20"/>
                <w:lang w:val="en-GB"/>
              </w:rPr>
            </w:pPr>
            <w:r w:rsidRPr="00166159">
              <w:rPr>
                <w:rFonts w:ascii="Arial" w:hAnsi="Arial" w:cs="Arial"/>
                <w:sz w:val="20"/>
                <w:szCs w:val="20"/>
                <w:lang w:val="en-GB"/>
              </w:rPr>
              <w:t>Outcomes are monitored.</w:t>
            </w:r>
          </w:p>
          <w:p w14:paraId="2AF88915" w14:textId="511CD5C8" w:rsidR="00166159" w:rsidRPr="00C40C92" w:rsidRDefault="00166159" w:rsidP="00C40C92">
            <w:pPr>
              <w:numPr>
                <w:ilvl w:val="0"/>
                <w:numId w:val="33"/>
              </w:numPr>
              <w:spacing w:before="60" w:after="60"/>
              <w:ind w:left="284" w:hanging="284"/>
              <w:jc w:val="both"/>
              <w:rPr>
                <w:rFonts w:ascii="Arial" w:hAnsi="Arial" w:cs="Arial"/>
                <w:sz w:val="20"/>
                <w:szCs w:val="20"/>
                <w:lang w:val="en-GB"/>
              </w:rPr>
            </w:pPr>
            <w:r w:rsidRPr="00166159">
              <w:rPr>
                <w:rFonts w:ascii="Arial" w:hAnsi="Arial" w:cs="Arial"/>
                <w:sz w:val="20"/>
                <w:szCs w:val="20"/>
                <w:lang w:val="en-GB"/>
              </w:rPr>
              <w:t>Community exercise and related classes are developed and supported to help people increase and maintain fitness before and after a Better Breathing PR programme.</w:t>
            </w:r>
          </w:p>
        </w:tc>
      </w:tr>
      <w:tr w:rsidR="00636BFC" w:rsidRPr="008D6109" w14:paraId="08177F19" w14:textId="77777777" w:rsidTr="00ED3B9C">
        <w:tblPrEx>
          <w:tblLook w:val="04A0" w:firstRow="1" w:lastRow="0" w:firstColumn="1" w:lastColumn="0" w:noHBand="0" w:noVBand="1"/>
        </w:tblPrEx>
        <w:tc>
          <w:tcPr>
            <w:tcW w:w="3294" w:type="dxa"/>
            <w:tcBorders>
              <w:right w:val="nil"/>
            </w:tcBorders>
          </w:tcPr>
          <w:p w14:paraId="283C0625" w14:textId="09511BFE" w:rsidR="00636BFC" w:rsidRPr="008D6109" w:rsidRDefault="000320D4" w:rsidP="006309D2">
            <w:pPr>
              <w:suppressAutoHyphens/>
              <w:spacing w:before="60" w:after="60"/>
              <w:ind w:right="-124"/>
              <w:rPr>
                <w:rFonts w:ascii="Arial" w:hAnsi="Arial" w:cs="Arial"/>
                <w:color w:val="404040"/>
                <w:sz w:val="19"/>
                <w:szCs w:val="19"/>
              </w:rPr>
            </w:pPr>
            <w:r>
              <w:rPr>
                <w:rFonts w:ascii="Arial" w:hAnsi="Arial" w:cs="Arial"/>
                <w:color w:val="404040"/>
                <w:sz w:val="19"/>
                <w:szCs w:val="19"/>
              </w:rPr>
              <w:t>Commitment to Equity</w:t>
            </w:r>
          </w:p>
        </w:tc>
        <w:tc>
          <w:tcPr>
            <w:tcW w:w="5776" w:type="dxa"/>
            <w:gridSpan w:val="3"/>
            <w:tcBorders>
              <w:left w:val="nil"/>
            </w:tcBorders>
          </w:tcPr>
          <w:p w14:paraId="4CE6060A" w14:textId="77777777" w:rsidR="00636BFC" w:rsidRPr="00865144" w:rsidRDefault="00A66365" w:rsidP="00865144">
            <w:pPr>
              <w:numPr>
                <w:ilvl w:val="0"/>
                <w:numId w:val="33"/>
              </w:numPr>
              <w:tabs>
                <w:tab w:val="left" w:pos="283"/>
                <w:tab w:val="left" w:pos="348"/>
                <w:tab w:val="left" w:pos="1134"/>
                <w:tab w:val="left" w:pos="1701"/>
              </w:tabs>
              <w:suppressAutoHyphens/>
              <w:ind w:left="284" w:hanging="284"/>
              <w:jc w:val="both"/>
              <w:rPr>
                <w:rFonts w:ascii="Arial" w:hAnsi="Arial" w:cs="Arial"/>
                <w:sz w:val="20"/>
                <w:szCs w:val="20"/>
                <w:lang w:val="en-GB"/>
              </w:rPr>
            </w:pPr>
            <w:r w:rsidRPr="00865144">
              <w:rPr>
                <w:rFonts w:ascii="Arial" w:hAnsi="Arial" w:cs="Arial"/>
                <w:sz w:val="20"/>
                <w:szCs w:val="20"/>
                <w:lang w:val="en-GB"/>
              </w:rPr>
              <w:t xml:space="preserve">Demonstrates a commitment and understanding of </w:t>
            </w:r>
            <w:r w:rsidR="006114A5" w:rsidRPr="00865144">
              <w:rPr>
                <w:rFonts w:ascii="Arial" w:hAnsi="Arial" w:cs="Arial"/>
                <w:sz w:val="20"/>
                <w:szCs w:val="20"/>
                <w:lang w:val="en-GB"/>
              </w:rPr>
              <w:t xml:space="preserve">our obligations under Te </w:t>
            </w:r>
            <w:proofErr w:type="spellStart"/>
            <w:r w:rsidR="006114A5" w:rsidRPr="00865144">
              <w:rPr>
                <w:rFonts w:ascii="Arial" w:hAnsi="Arial" w:cs="Arial"/>
                <w:sz w:val="20"/>
                <w:szCs w:val="20"/>
                <w:lang w:val="en-GB"/>
              </w:rPr>
              <w:t>Tiriti</w:t>
            </w:r>
            <w:proofErr w:type="spellEnd"/>
            <w:r w:rsidR="006114A5" w:rsidRPr="00865144">
              <w:rPr>
                <w:rFonts w:ascii="Arial" w:hAnsi="Arial" w:cs="Arial"/>
                <w:sz w:val="20"/>
                <w:szCs w:val="20"/>
                <w:lang w:val="en-GB"/>
              </w:rPr>
              <w:t xml:space="preserve"> o Waitangi</w:t>
            </w:r>
          </w:p>
          <w:p w14:paraId="21C4705E" w14:textId="080987E4" w:rsidR="006114A5" w:rsidRPr="00865144" w:rsidRDefault="006114A5" w:rsidP="00865144">
            <w:pPr>
              <w:numPr>
                <w:ilvl w:val="0"/>
                <w:numId w:val="33"/>
              </w:numPr>
              <w:tabs>
                <w:tab w:val="left" w:pos="283"/>
                <w:tab w:val="left" w:pos="348"/>
                <w:tab w:val="left" w:pos="1134"/>
                <w:tab w:val="left" w:pos="1701"/>
              </w:tabs>
              <w:suppressAutoHyphens/>
              <w:ind w:left="284" w:hanging="284"/>
              <w:jc w:val="both"/>
              <w:rPr>
                <w:rFonts w:ascii="Arial" w:hAnsi="Arial" w:cs="Arial"/>
                <w:sz w:val="20"/>
                <w:szCs w:val="20"/>
                <w:lang w:val="en-GB"/>
              </w:rPr>
            </w:pPr>
            <w:r w:rsidRPr="00865144">
              <w:rPr>
                <w:rFonts w:ascii="Arial" w:hAnsi="Arial" w:cs="Arial"/>
                <w:sz w:val="20"/>
                <w:szCs w:val="20"/>
                <w:lang w:val="en-GB"/>
              </w:rPr>
              <w:t>Understand</w:t>
            </w:r>
            <w:r w:rsidR="00FE5343" w:rsidRPr="00865144">
              <w:rPr>
                <w:rFonts w:ascii="Arial" w:hAnsi="Arial" w:cs="Arial"/>
                <w:sz w:val="20"/>
                <w:szCs w:val="20"/>
                <w:lang w:val="en-GB"/>
              </w:rPr>
              <w:t>s</w:t>
            </w:r>
            <w:r w:rsidRPr="00865144">
              <w:rPr>
                <w:rFonts w:ascii="Arial" w:hAnsi="Arial" w:cs="Arial"/>
                <w:sz w:val="20"/>
                <w:szCs w:val="20"/>
                <w:lang w:val="en-GB"/>
              </w:rPr>
              <w:t xml:space="preserve"> the barriers of access</w:t>
            </w:r>
            <w:r w:rsidR="00E11362" w:rsidRPr="00865144">
              <w:rPr>
                <w:rFonts w:ascii="Arial" w:hAnsi="Arial" w:cs="Arial"/>
                <w:sz w:val="20"/>
                <w:szCs w:val="20"/>
                <w:lang w:val="en-GB"/>
              </w:rPr>
              <w:t xml:space="preserve"> for some of our communities and can demonstrate a commitment to contributing </w:t>
            </w:r>
            <w:r w:rsidR="00FE5343" w:rsidRPr="00865144">
              <w:rPr>
                <w:rFonts w:ascii="Arial" w:hAnsi="Arial" w:cs="Arial"/>
                <w:sz w:val="20"/>
                <w:szCs w:val="20"/>
                <w:lang w:val="en-GB"/>
              </w:rPr>
              <w:t>to</w:t>
            </w:r>
            <w:r w:rsidR="00E11362" w:rsidRPr="00865144">
              <w:rPr>
                <w:rFonts w:ascii="Arial" w:hAnsi="Arial" w:cs="Arial"/>
                <w:sz w:val="20"/>
                <w:szCs w:val="20"/>
                <w:lang w:val="en-GB"/>
              </w:rPr>
              <w:t xml:space="preserve"> Pegasus Health’s Equity Strategy.</w:t>
            </w:r>
          </w:p>
        </w:tc>
      </w:tr>
      <w:tr w:rsidR="006309D2" w:rsidRPr="008D6109" w14:paraId="71017807" w14:textId="77777777" w:rsidTr="00ED3B9C">
        <w:tblPrEx>
          <w:tblBorders>
            <w:left w:val="single" w:sz="4" w:space="0" w:color="auto"/>
            <w:right w:val="single" w:sz="4" w:space="0" w:color="auto"/>
          </w:tblBorders>
          <w:tblLook w:val="04A0" w:firstRow="1" w:lastRow="0" w:firstColumn="1" w:lastColumn="0" w:noHBand="0" w:noVBand="1"/>
        </w:tblPrEx>
        <w:trPr>
          <w:gridAfter w:val="2"/>
          <w:wAfter w:w="578" w:type="dxa"/>
        </w:trPr>
        <w:tc>
          <w:tcPr>
            <w:tcW w:w="3294" w:type="dxa"/>
            <w:tcBorders>
              <w:top w:val="single" w:sz="4" w:space="0" w:color="auto"/>
              <w:left w:val="nil"/>
              <w:bottom w:val="single" w:sz="4" w:space="0" w:color="auto"/>
              <w:right w:val="nil"/>
            </w:tcBorders>
            <w:hideMark/>
          </w:tcPr>
          <w:p w14:paraId="193ADD10" w14:textId="77777777" w:rsidR="006309D2" w:rsidRPr="008D6109" w:rsidRDefault="006309D2" w:rsidP="000A690C">
            <w:pPr>
              <w:tabs>
                <w:tab w:val="left" w:pos="283"/>
                <w:tab w:val="left" w:pos="331"/>
                <w:tab w:val="left" w:pos="1134"/>
                <w:tab w:val="left" w:pos="1701"/>
              </w:tabs>
              <w:suppressAutoHyphens/>
              <w:spacing w:before="60" w:after="60"/>
              <w:ind w:left="321" w:right="-124" w:hanging="321"/>
              <w:jc w:val="both"/>
              <w:rPr>
                <w:rFonts w:ascii="Arial" w:hAnsi="Arial" w:cs="Arial"/>
                <w:color w:val="404040"/>
                <w:sz w:val="19"/>
                <w:szCs w:val="19"/>
                <w:lang w:val="en-GB"/>
              </w:rPr>
            </w:pPr>
            <w:r w:rsidRPr="008D6109">
              <w:rPr>
                <w:rFonts w:ascii="Arial" w:hAnsi="Arial" w:cs="Arial"/>
                <w:color w:val="404040"/>
                <w:sz w:val="19"/>
                <w:szCs w:val="19"/>
                <w:lang w:val="en-GB"/>
              </w:rPr>
              <w:t>Information Security</w:t>
            </w:r>
          </w:p>
        </w:tc>
        <w:tc>
          <w:tcPr>
            <w:tcW w:w="5198" w:type="dxa"/>
            <w:tcBorders>
              <w:top w:val="single" w:sz="4" w:space="0" w:color="auto"/>
              <w:left w:val="nil"/>
              <w:bottom w:val="single" w:sz="4" w:space="0" w:color="auto"/>
              <w:right w:val="nil"/>
            </w:tcBorders>
            <w:hideMark/>
          </w:tcPr>
          <w:p w14:paraId="023F6DE8" w14:textId="77777777" w:rsidR="006309D2" w:rsidRPr="00865144" w:rsidRDefault="006309D2" w:rsidP="00865144">
            <w:pPr>
              <w:numPr>
                <w:ilvl w:val="0"/>
                <w:numId w:val="33"/>
              </w:numPr>
              <w:tabs>
                <w:tab w:val="left" w:pos="288"/>
                <w:tab w:val="left" w:pos="331"/>
                <w:tab w:val="left" w:pos="1134"/>
                <w:tab w:val="left" w:pos="1701"/>
              </w:tabs>
              <w:suppressAutoHyphens/>
              <w:ind w:left="284" w:hanging="284"/>
              <w:jc w:val="both"/>
              <w:rPr>
                <w:rFonts w:ascii="Arial" w:hAnsi="Arial" w:cs="Arial"/>
                <w:sz w:val="20"/>
                <w:szCs w:val="20"/>
                <w:lang w:val="en-GB"/>
              </w:rPr>
            </w:pPr>
            <w:r w:rsidRPr="00865144">
              <w:rPr>
                <w:rFonts w:ascii="Arial" w:hAnsi="Arial" w:cs="Arial"/>
                <w:sz w:val="20"/>
                <w:szCs w:val="20"/>
                <w:lang w:val="en-GB"/>
              </w:rPr>
              <w:t>Understand and comply with Pegasus Health’s information security policies.</w:t>
            </w:r>
          </w:p>
          <w:p w14:paraId="56680E82" w14:textId="5E87A23A" w:rsidR="006309D2" w:rsidRPr="00865144" w:rsidRDefault="006309D2" w:rsidP="00865144">
            <w:pPr>
              <w:numPr>
                <w:ilvl w:val="0"/>
                <w:numId w:val="33"/>
              </w:numPr>
              <w:tabs>
                <w:tab w:val="left" w:pos="252"/>
                <w:tab w:val="left" w:pos="331"/>
                <w:tab w:val="left" w:pos="1134"/>
                <w:tab w:val="left" w:pos="1701"/>
              </w:tabs>
              <w:suppressAutoHyphens/>
              <w:ind w:left="284" w:hanging="284"/>
              <w:jc w:val="both"/>
              <w:rPr>
                <w:rFonts w:ascii="Arial" w:hAnsi="Arial" w:cs="Arial"/>
                <w:sz w:val="20"/>
                <w:szCs w:val="20"/>
                <w:lang w:val="en-GB"/>
              </w:rPr>
            </w:pPr>
            <w:r w:rsidRPr="00865144">
              <w:rPr>
                <w:rFonts w:ascii="Arial" w:hAnsi="Arial" w:cs="Arial"/>
                <w:sz w:val="20"/>
                <w:szCs w:val="20"/>
                <w:lang w:val="en-GB"/>
              </w:rPr>
              <w:t>Support continuous improvement to our information security policies and procedures.</w:t>
            </w:r>
          </w:p>
        </w:tc>
      </w:tr>
      <w:tr w:rsidR="006309D2" w:rsidRPr="008D6109" w14:paraId="2AE58A30" w14:textId="77777777" w:rsidTr="00ED3B9C">
        <w:tblPrEx>
          <w:tblLook w:val="04A0" w:firstRow="1" w:lastRow="0" w:firstColumn="1" w:lastColumn="0" w:noHBand="0" w:noVBand="1"/>
        </w:tblPrEx>
        <w:tc>
          <w:tcPr>
            <w:tcW w:w="3294" w:type="dxa"/>
            <w:tcBorders>
              <w:right w:val="nil"/>
            </w:tcBorders>
          </w:tcPr>
          <w:p w14:paraId="60669D7A" w14:textId="77777777" w:rsidR="006309D2" w:rsidRPr="008D6109" w:rsidRDefault="006309D2" w:rsidP="006309D2">
            <w:pPr>
              <w:tabs>
                <w:tab w:val="left" w:pos="567"/>
                <w:tab w:val="left" w:pos="1134"/>
                <w:tab w:val="left" w:pos="1701"/>
              </w:tabs>
              <w:suppressAutoHyphens/>
              <w:spacing w:before="60" w:after="60"/>
              <w:ind w:right="-124"/>
              <w:rPr>
                <w:rFonts w:ascii="Arial" w:hAnsi="Arial" w:cs="Arial"/>
                <w:bCs/>
                <w:color w:val="404040"/>
                <w:spacing w:val="-2"/>
                <w:sz w:val="19"/>
                <w:szCs w:val="19"/>
                <w:lang w:val="en-GB"/>
              </w:rPr>
            </w:pPr>
            <w:r w:rsidRPr="008D6109">
              <w:rPr>
                <w:rFonts w:ascii="Arial" w:hAnsi="Arial" w:cs="Arial"/>
                <w:bCs/>
                <w:color w:val="404040"/>
                <w:spacing w:val="-2"/>
                <w:sz w:val="19"/>
                <w:szCs w:val="19"/>
                <w:lang w:val="en-GB"/>
              </w:rPr>
              <w:t>Health and Safety</w:t>
            </w:r>
          </w:p>
        </w:tc>
        <w:tc>
          <w:tcPr>
            <w:tcW w:w="5776" w:type="dxa"/>
            <w:gridSpan w:val="3"/>
            <w:tcBorders>
              <w:left w:val="nil"/>
            </w:tcBorders>
          </w:tcPr>
          <w:p w14:paraId="5BB431C0" w14:textId="77777777" w:rsidR="006309D2" w:rsidRPr="00865144" w:rsidRDefault="006309D2" w:rsidP="00865144">
            <w:pPr>
              <w:numPr>
                <w:ilvl w:val="0"/>
                <w:numId w:val="33"/>
              </w:numPr>
              <w:tabs>
                <w:tab w:val="left" w:pos="283"/>
                <w:tab w:val="left" w:pos="348"/>
                <w:tab w:val="left" w:pos="1134"/>
                <w:tab w:val="left" w:pos="1701"/>
              </w:tabs>
              <w:suppressAutoHyphens/>
              <w:ind w:left="284" w:hanging="284"/>
              <w:jc w:val="both"/>
              <w:rPr>
                <w:rFonts w:ascii="Arial" w:hAnsi="Arial" w:cs="Arial"/>
                <w:sz w:val="20"/>
                <w:szCs w:val="20"/>
                <w:lang w:val="en-GB"/>
              </w:rPr>
            </w:pPr>
            <w:r w:rsidRPr="00865144">
              <w:rPr>
                <w:rFonts w:ascii="Arial" w:hAnsi="Arial" w:cs="Arial"/>
                <w:sz w:val="20"/>
                <w:szCs w:val="20"/>
                <w:lang w:val="en-GB"/>
              </w:rPr>
              <w:t>Comply with responsibilities under the Health and Safety at Work Act 2015.</w:t>
            </w:r>
          </w:p>
        </w:tc>
      </w:tr>
      <w:tr w:rsidR="00ED3B9C" w:rsidRPr="008D6109" w14:paraId="7645A53A" w14:textId="77777777" w:rsidTr="009837B5">
        <w:tblPrEx>
          <w:tblLook w:val="04A0" w:firstRow="1" w:lastRow="0" w:firstColumn="1" w:lastColumn="0" w:noHBand="0" w:noVBand="1"/>
        </w:tblPrEx>
        <w:tc>
          <w:tcPr>
            <w:tcW w:w="9070" w:type="dxa"/>
            <w:gridSpan w:val="4"/>
          </w:tcPr>
          <w:p w14:paraId="3A9B6384" w14:textId="16D8151E" w:rsidR="00ED3B9C" w:rsidRPr="00865144" w:rsidRDefault="00ED3B9C" w:rsidP="00ED3B9C">
            <w:pPr>
              <w:tabs>
                <w:tab w:val="left" w:pos="283"/>
                <w:tab w:val="left" w:pos="348"/>
                <w:tab w:val="left" w:pos="1134"/>
                <w:tab w:val="left" w:pos="1701"/>
              </w:tabs>
              <w:suppressAutoHyphens/>
              <w:jc w:val="both"/>
              <w:rPr>
                <w:rFonts w:ascii="Arial" w:hAnsi="Arial" w:cs="Arial"/>
                <w:sz w:val="20"/>
                <w:szCs w:val="20"/>
                <w:lang w:val="en-GB"/>
              </w:rPr>
            </w:pPr>
            <w:r w:rsidRPr="008D6109">
              <w:rPr>
                <w:rFonts w:ascii="Arial" w:hAnsi="Arial" w:cs="Arial"/>
                <w:color w:val="404040"/>
                <w:sz w:val="19"/>
                <w:szCs w:val="19"/>
              </w:rPr>
              <w:t>The tasks defined above are indicative and may change from time to time as the needs, priorities and objectives of the company change.  Accordingly, the position will undertake any other tasks and duties as agreed from time to time with your manager subject to provision of appropriate training.</w:t>
            </w:r>
          </w:p>
        </w:tc>
      </w:tr>
    </w:tbl>
    <w:p w14:paraId="14B312A5" w14:textId="77777777" w:rsidR="002C2E0D" w:rsidRPr="008D6109" w:rsidRDefault="002C2E0D" w:rsidP="00285F2D">
      <w:pPr>
        <w:rPr>
          <w:rFonts w:ascii="Arial" w:hAnsi="Arial" w:cs="Arial"/>
          <w:b/>
          <w:color w:val="404040"/>
          <w:sz w:val="19"/>
          <w:szCs w:val="19"/>
        </w:rPr>
      </w:pPr>
    </w:p>
    <w:p w14:paraId="34DF05BB" w14:textId="77777777" w:rsidR="00B032D3" w:rsidRPr="008D6109" w:rsidRDefault="00B032D3" w:rsidP="00300149">
      <w:pPr>
        <w:tabs>
          <w:tab w:val="left" w:pos="3402"/>
        </w:tabs>
        <w:ind w:leftChars="3" w:left="3412" w:hangingChars="1785" w:hanging="3405"/>
        <w:jc w:val="both"/>
        <w:rPr>
          <w:rFonts w:ascii="Arial" w:hAnsi="Arial" w:cs="Arial"/>
          <w:b/>
          <w:color w:val="404040"/>
          <w:sz w:val="19"/>
          <w:szCs w:val="19"/>
        </w:rPr>
      </w:pPr>
      <w:r w:rsidRPr="008D6109">
        <w:rPr>
          <w:rFonts w:ascii="Arial" w:hAnsi="Arial" w:cs="Arial"/>
          <w:b/>
          <w:color w:val="404040"/>
          <w:sz w:val="19"/>
          <w:szCs w:val="19"/>
        </w:rPr>
        <w:t>Qualifications and Technical Skills:</w:t>
      </w:r>
    </w:p>
    <w:p w14:paraId="6AEB9CD7" w14:textId="77777777" w:rsidR="0007562E" w:rsidRPr="008D6109" w:rsidRDefault="0007562E" w:rsidP="0007562E">
      <w:pPr>
        <w:tabs>
          <w:tab w:val="left" w:pos="3402"/>
        </w:tabs>
        <w:ind w:leftChars="3" w:left="3398" w:hangingChars="1785" w:hanging="3391"/>
        <w:jc w:val="both"/>
        <w:rPr>
          <w:rFonts w:ascii="Arial" w:hAnsi="Arial" w:cs="Arial"/>
          <w:color w:val="404040"/>
          <w:sz w:val="19"/>
          <w:szCs w:val="19"/>
        </w:rPr>
      </w:pPr>
      <w:r w:rsidRPr="008D6109">
        <w:rPr>
          <w:rFonts w:ascii="Arial" w:hAnsi="Arial" w:cs="Arial"/>
          <w:color w:val="404040"/>
          <w:sz w:val="19"/>
          <w:szCs w:val="19"/>
        </w:rPr>
        <w:t>Essential</w:t>
      </w:r>
    </w:p>
    <w:p w14:paraId="6BECD000" w14:textId="69AB2D46" w:rsidR="0007562E" w:rsidRPr="008D6109" w:rsidRDefault="00ED3B9C" w:rsidP="008F4FB5">
      <w:pPr>
        <w:numPr>
          <w:ilvl w:val="0"/>
          <w:numId w:val="28"/>
        </w:numPr>
        <w:ind w:left="270" w:hanging="270"/>
        <w:jc w:val="both"/>
        <w:rPr>
          <w:rFonts w:ascii="Arial" w:hAnsi="Arial" w:cs="Arial"/>
          <w:color w:val="404040"/>
          <w:sz w:val="19"/>
          <w:szCs w:val="19"/>
        </w:rPr>
      </w:pPr>
      <w:r>
        <w:rPr>
          <w:rFonts w:ascii="Arial" w:hAnsi="Arial" w:cs="Arial"/>
          <w:color w:val="404040"/>
          <w:sz w:val="19"/>
          <w:szCs w:val="19"/>
        </w:rPr>
        <w:t>A registered physiotherapist with a current APC</w:t>
      </w:r>
    </w:p>
    <w:p w14:paraId="0FFBC8F6" w14:textId="77777777" w:rsidR="00F67F53" w:rsidRPr="008D6109" w:rsidRDefault="00F67F53" w:rsidP="00F67F53">
      <w:pPr>
        <w:rPr>
          <w:rFonts w:ascii="Arial" w:hAnsi="Arial" w:cs="Arial"/>
          <w:color w:val="404040"/>
          <w:sz w:val="19"/>
          <w:szCs w:val="19"/>
        </w:rPr>
      </w:pPr>
    </w:p>
    <w:p w14:paraId="49593C97" w14:textId="77777777" w:rsidR="00F67F53" w:rsidRPr="008D6109" w:rsidRDefault="00F67F53" w:rsidP="00F67F53">
      <w:pPr>
        <w:rPr>
          <w:rFonts w:ascii="Arial" w:hAnsi="Arial" w:cs="Arial"/>
          <w:color w:val="404040"/>
          <w:sz w:val="19"/>
          <w:szCs w:val="19"/>
        </w:rPr>
      </w:pPr>
      <w:r w:rsidRPr="008D6109">
        <w:rPr>
          <w:rFonts w:ascii="Arial" w:hAnsi="Arial" w:cs="Arial"/>
          <w:color w:val="404040"/>
          <w:sz w:val="19"/>
          <w:szCs w:val="19"/>
        </w:rPr>
        <w:t>Desirable</w:t>
      </w:r>
    </w:p>
    <w:p w14:paraId="7F7641AC" w14:textId="58A4A83F" w:rsidR="00F67F53" w:rsidRPr="008D6109" w:rsidRDefault="00ED3B9C" w:rsidP="008F4FB5">
      <w:pPr>
        <w:numPr>
          <w:ilvl w:val="0"/>
          <w:numId w:val="28"/>
        </w:numPr>
        <w:ind w:left="270" w:hanging="270"/>
        <w:jc w:val="both"/>
        <w:rPr>
          <w:rFonts w:ascii="Arial" w:hAnsi="Arial" w:cs="Arial"/>
          <w:color w:val="404040"/>
          <w:sz w:val="19"/>
          <w:szCs w:val="19"/>
        </w:rPr>
      </w:pPr>
      <w:r>
        <w:rPr>
          <w:rFonts w:ascii="Arial" w:hAnsi="Arial" w:cs="Arial"/>
          <w:color w:val="404040"/>
          <w:sz w:val="19"/>
          <w:szCs w:val="19"/>
        </w:rPr>
        <w:t>Relevant post graduate qualifications, e.g., PC Dip, PG Cert or Masters</w:t>
      </w:r>
    </w:p>
    <w:p w14:paraId="57C6900E" w14:textId="77777777" w:rsidR="00B032D3" w:rsidRPr="008D6109" w:rsidRDefault="00B032D3" w:rsidP="00B032D3">
      <w:pPr>
        <w:pBdr>
          <w:bottom w:val="single" w:sz="4" w:space="1" w:color="auto"/>
        </w:pBdr>
        <w:tabs>
          <w:tab w:val="left" w:pos="567"/>
          <w:tab w:val="left" w:pos="3969"/>
        </w:tabs>
        <w:suppressAutoHyphens/>
        <w:rPr>
          <w:rFonts w:ascii="Arial" w:hAnsi="Arial" w:cs="Arial"/>
          <w:color w:val="404040"/>
          <w:sz w:val="19"/>
          <w:szCs w:val="19"/>
          <w:lang w:val="en-GB"/>
        </w:rPr>
      </w:pPr>
    </w:p>
    <w:p w14:paraId="7791574D" w14:textId="77777777" w:rsidR="00B032D3" w:rsidRPr="008D6109" w:rsidRDefault="00B032D3" w:rsidP="00B032D3">
      <w:pPr>
        <w:tabs>
          <w:tab w:val="left" w:pos="567"/>
          <w:tab w:val="left" w:pos="3969"/>
          <w:tab w:val="right" w:pos="9025"/>
        </w:tabs>
        <w:suppressAutoHyphens/>
        <w:ind w:left="567" w:hanging="567"/>
        <w:rPr>
          <w:rFonts w:ascii="Arial" w:hAnsi="Arial" w:cs="Arial"/>
          <w:i/>
          <w:color w:val="404040"/>
          <w:sz w:val="19"/>
          <w:szCs w:val="19"/>
          <w:lang w:val="en-GB"/>
        </w:rPr>
      </w:pPr>
    </w:p>
    <w:p w14:paraId="1DCF2C98" w14:textId="77777777" w:rsidR="00B032D3" w:rsidRPr="008D6109" w:rsidRDefault="00B032D3" w:rsidP="00300149">
      <w:pPr>
        <w:tabs>
          <w:tab w:val="left" w:pos="3402"/>
        </w:tabs>
        <w:ind w:leftChars="3" w:left="3412" w:hangingChars="1785" w:hanging="3405"/>
        <w:jc w:val="both"/>
        <w:rPr>
          <w:rFonts w:ascii="Arial" w:hAnsi="Arial" w:cs="Arial"/>
          <w:b/>
          <w:color w:val="404040"/>
          <w:sz w:val="19"/>
          <w:szCs w:val="19"/>
        </w:rPr>
      </w:pPr>
      <w:r w:rsidRPr="008D6109">
        <w:rPr>
          <w:rFonts w:ascii="Arial" w:hAnsi="Arial" w:cs="Arial"/>
          <w:b/>
          <w:color w:val="404040"/>
          <w:sz w:val="19"/>
          <w:szCs w:val="19"/>
        </w:rPr>
        <w:t>Experience:</w:t>
      </w:r>
    </w:p>
    <w:p w14:paraId="2FEE945E" w14:textId="77777777" w:rsidR="0007562E" w:rsidRPr="008D6109" w:rsidRDefault="0007562E" w:rsidP="0007562E">
      <w:pPr>
        <w:tabs>
          <w:tab w:val="left" w:pos="3402"/>
        </w:tabs>
        <w:ind w:leftChars="3" w:left="3398" w:hangingChars="1785" w:hanging="3391"/>
        <w:jc w:val="both"/>
        <w:rPr>
          <w:rFonts w:ascii="Arial" w:hAnsi="Arial" w:cs="Arial"/>
          <w:color w:val="404040"/>
          <w:sz w:val="19"/>
          <w:szCs w:val="19"/>
        </w:rPr>
      </w:pPr>
      <w:r w:rsidRPr="008D6109">
        <w:rPr>
          <w:rFonts w:ascii="Arial" w:hAnsi="Arial" w:cs="Arial"/>
          <w:color w:val="404040"/>
          <w:sz w:val="19"/>
          <w:szCs w:val="19"/>
        </w:rPr>
        <w:t>Essential</w:t>
      </w:r>
    </w:p>
    <w:p w14:paraId="6EBEA91F" w14:textId="5D73E2DB" w:rsidR="00F867B7" w:rsidRPr="008D6109" w:rsidRDefault="00246C86" w:rsidP="008F4FB5">
      <w:pPr>
        <w:numPr>
          <w:ilvl w:val="0"/>
          <w:numId w:val="28"/>
        </w:numPr>
        <w:ind w:left="270" w:hanging="270"/>
        <w:jc w:val="both"/>
        <w:rPr>
          <w:rFonts w:ascii="Arial" w:hAnsi="Arial" w:cs="Arial"/>
          <w:color w:val="404040"/>
          <w:sz w:val="19"/>
          <w:szCs w:val="19"/>
        </w:rPr>
      </w:pPr>
      <w:r>
        <w:rPr>
          <w:rFonts w:ascii="Arial" w:hAnsi="Arial" w:cs="Arial"/>
          <w:color w:val="404040"/>
          <w:sz w:val="19"/>
          <w:szCs w:val="19"/>
        </w:rPr>
        <w:t xml:space="preserve">Minimum of </w:t>
      </w:r>
      <w:r w:rsidR="005C07AD">
        <w:rPr>
          <w:rFonts w:ascii="Arial" w:hAnsi="Arial" w:cs="Arial"/>
          <w:color w:val="404040"/>
          <w:sz w:val="19"/>
          <w:szCs w:val="19"/>
        </w:rPr>
        <w:t>3</w:t>
      </w:r>
      <w:r>
        <w:rPr>
          <w:rFonts w:ascii="Arial" w:hAnsi="Arial" w:cs="Arial"/>
          <w:color w:val="404040"/>
          <w:sz w:val="19"/>
          <w:szCs w:val="19"/>
        </w:rPr>
        <w:t xml:space="preserve"> years’ clinical experience (inclusive of community and secondary care settings)</w:t>
      </w:r>
    </w:p>
    <w:p w14:paraId="236AF556" w14:textId="58F74380" w:rsidR="00F67F53" w:rsidRPr="008D6109" w:rsidRDefault="00246C86" w:rsidP="008F4FB5">
      <w:pPr>
        <w:numPr>
          <w:ilvl w:val="0"/>
          <w:numId w:val="28"/>
        </w:numPr>
        <w:ind w:left="270" w:hanging="270"/>
        <w:jc w:val="both"/>
        <w:rPr>
          <w:rFonts w:ascii="Arial" w:hAnsi="Arial" w:cs="Arial"/>
          <w:color w:val="404040"/>
          <w:sz w:val="19"/>
          <w:szCs w:val="19"/>
        </w:rPr>
      </w:pPr>
      <w:r>
        <w:rPr>
          <w:rFonts w:ascii="Arial" w:hAnsi="Arial" w:cs="Arial"/>
          <w:color w:val="404040"/>
          <w:sz w:val="19"/>
          <w:szCs w:val="19"/>
        </w:rPr>
        <w:t>Experience providing adult teaching and knowledge of the principles of adult learning</w:t>
      </w:r>
    </w:p>
    <w:p w14:paraId="5952AD72" w14:textId="7C4D3347" w:rsidR="00525CBB" w:rsidRDefault="00246C86" w:rsidP="008F4FB5">
      <w:pPr>
        <w:numPr>
          <w:ilvl w:val="0"/>
          <w:numId w:val="28"/>
        </w:numPr>
        <w:ind w:left="270" w:hanging="270"/>
        <w:jc w:val="both"/>
        <w:rPr>
          <w:rFonts w:ascii="Arial" w:hAnsi="Arial" w:cs="Arial"/>
          <w:color w:val="404040"/>
          <w:sz w:val="19"/>
          <w:szCs w:val="19"/>
        </w:rPr>
      </w:pPr>
      <w:r>
        <w:rPr>
          <w:rFonts w:ascii="Arial" w:hAnsi="Arial" w:cs="Arial"/>
          <w:color w:val="404040"/>
          <w:sz w:val="19"/>
          <w:szCs w:val="19"/>
        </w:rPr>
        <w:t>Leadership and teamwork (both p</w:t>
      </w:r>
      <w:r w:rsidR="008F0B93">
        <w:rPr>
          <w:rFonts w:ascii="Arial" w:hAnsi="Arial" w:cs="Arial"/>
          <w:color w:val="404040"/>
          <w:sz w:val="19"/>
          <w:szCs w:val="19"/>
        </w:rPr>
        <w:t>hysiotherapy specific and within a multi-disciplinary team</w:t>
      </w:r>
      <w:r w:rsidR="001A26E3">
        <w:rPr>
          <w:rFonts w:ascii="Arial" w:hAnsi="Arial" w:cs="Arial"/>
          <w:color w:val="404040"/>
          <w:sz w:val="19"/>
          <w:szCs w:val="19"/>
        </w:rPr>
        <w:t>)</w:t>
      </w:r>
    </w:p>
    <w:p w14:paraId="5AF1F780" w14:textId="124900D6" w:rsidR="0036110A" w:rsidRPr="008D6109" w:rsidRDefault="0036110A" w:rsidP="008F4FB5">
      <w:pPr>
        <w:numPr>
          <w:ilvl w:val="0"/>
          <w:numId w:val="28"/>
        </w:numPr>
        <w:ind w:left="270" w:hanging="270"/>
        <w:jc w:val="both"/>
        <w:rPr>
          <w:rFonts w:ascii="Arial" w:hAnsi="Arial" w:cs="Arial"/>
          <w:color w:val="404040"/>
          <w:sz w:val="19"/>
          <w:szCs w:val="19"/>
        </w:rPr>
      </w:pPr>
      <w:r>
        <w:rPr>
          <w:rFonts w:ascii="Arial" w:hAnsi="Arial" w:cs="Arial"/>
          <w:color w:val="404040"/>
          <w:sz w:val="19"/>
          <w:szCs w:val="19"/>
        </w:rPr>
        <w:t>Respiratory</w:t>
      </w:r>
      <w:r w:rsidR="000D4F45">
        <w:rPr>
          <w:rFonts w:ascii="Arial" w:hAnsi="Arial" w:cs="Arial"/>
          <w:color w:val="404040"/>
          <w:sz w:val="19"/>
          <w:szCs w:val="19"/>
        </w:rPr>
        <w:t xml:space="preserve"> rehabilitation techniques</w:t>
      </w:r>
    </w:p>
    <w:p w14:paraId="27BC78A3" w14:textId="77777777" w:rsidR="0007562E" w:rsidRPr="008D6109" w:rsidRDefault="0007562E" w:rsidP="0007562E">
      <w:pPr>
        <w:rPr>
          <w:rFonts w:ascii="Arial" w:hAnsi="Arial" w:cs="Arial"/>
          <w:color w:val="404040"/>
          <w:sz w:val="19"/>
          <w:szCs w:val="19"/>
        </w:rPr>
      </w:pPr>
    </w:p>
    <w:p w14:paraId="046CCD00" w14:textId="77777777" w:rsidR="0007562E" w:rsidRPr="008D6109" w:rsidRDefault="0007562E" w:rsidP="0007562E">
      <w:pPr>
        <w:rPr>
          <w:rFonts w:ascii="Arial" w:hAnsi="Arial" w:cs="Arial"/>
          <w:color w:val="404040"/>
          <w:sz w:val="19"/>
          <w:szCs w:val="19"/>
        </w:rPr>
      </w:pPr>
      <w:r w:rsidRPr="008D6109">
        <w:rPr>
          <w:rFonts w:ascii="Arial" w:hAnsi="Arial" w:cs="Arial"/>
          <w:color w:val="404040"/>
          <w:sz w:val="19"/>
          <w:szCs w:val="19"/>
        </w:rPr>
        <w:t>Desirable</w:t>
      </w:r>
    </w:p>
    <w:p w14:paraId="290BE43F" w14:textId="77777777" w:rsidR="0036110A" w:rsidRPr="008D6109" w:rsidRDefault="0036110A" w:rsidP="0036110A">
      <w:pPr>
        <w:numPr>
          <w:ilvl w:val="0"/>
          <w:numId w:val="28"/>
        </w:numPr>
        <w:ind w:left="270" w:hanging="270"/>
        <w:jc w:val="both"/>
        <w:rPr>
          <w:rFonts w:ascii="Arial" w:hAnsi="Arial" w:cs="Arial"/>
          <w:color w:val="404040"/>
          <w:sz w:val="19"/>
          <w:szCs w:val="19"/>
        </w:rPr>
      </w:pPr>
      <w:r>
        <w:rPr>
          <w:rFonts w:ascii="Arial" w:hAnsi="Arial" w:cs="Arial"/>
          <w:color w:val="404040"/>
          <w:sz w:val="19"/>
          <w:szCs w:val="19"/>
        </w:rPr>
        <w:t>Previous experience running pulmonary rehabilitation programmes</w:t>
      </w:r>
    </w:p>
    <w:p w14:paraId="5D012CED" w14:textId="1F4A9A5B" w:rsidR="00B032D3" w:rsidRPr="008D6109" w:rsidRDefault="008F0B93" w:rsidP="008F4FB5">
      <w:pPr>
        <w:numPr>
          <w:ilvl w:val="0"/>
          <w:numId w:val="28"/>
        </w:numPr>
        <w:ind w:left="270" w:hanging="270"/>
        <w:jc w:val="both"/>
        <w:rPr>
          <w:rFonts w:ascii="Arial" w:hAnsi="Arial" w:cs="Arial"/>
          <w:color w:val="404040"/>
          <w:sz w:val="19"/>
          <w:szCs w:val="19"/>
        </w:rPr>
      </w:pPr>
      <w:r>
        <w:rPr>
          <w:rFonts w:ascii="Arial" w:hAnsi="Arial" w:cs="Arial"/>
          <w:color w:val="404040"/>
          <w:sz w:val="19"/>
          <w:szCs w:val="19"/>
        </w:rPr>
        <w:t>NZ health care experience</w:t>
      </w:r>
    </w:p>
    <w:p w14:paraId="11255538" w14:textId="221C24D7" w:rsidR="00F67F53" w:rsidRPr="008D6109" w:rsidRDefault="008F0B93" w:rsidP="008F4FB5">
      <w:pPr>
        <w:numPr>
          <w:ilvl w:val="0"/>
          <w:numId w:val="28"/>
        </w:numPr>
        <w:ind w:left="270" w:hanging="270"/>
        <w:jc w:val="both"/>
        <w:rPr>
          <w:rFonts w:ascii="Arial" w:hAnsi="Arial" w:cs="Arial"/>
          <w:color w:val="404040"/>
          <w:sz w:val="19"/>
          <w:szCs w:val="19"/>
        </w:rPr>
      </w:pPr>
      <w:r>
        <w:rPr>
          <w:rFonts w:ascii="Arial" w:hAnsi="Arial" w:cs="Arial"/>
          <w:color w:val="404040"/>
          <w:sz w:val="19"/>
          <w:szCs w:val="19"/>
        </w:rPr>
        <w:t>Clinical triage and prioritisation</w:t>
      </w:r>
    </w:p>
    <w:p w14:paraId="60430601" w14:textId="487C6C95" w:rsidR="00BC7411" w:rsidRDefault="008F0B93" w:rsidP="008F4FB5">
      <w:pPr>
        <w:numPr>
          <w:ilvl w:val="0"/>
          <w:numId w:val="28"/>
        </w:numPr>
        <w:ind w:left="270" w:hanging="270"/>
        <w:jc w:val="both"/>
        <w:rPr>
          <w:rFonts w:ascii="Arial" w:hAnsi="Arial" w:cs="Arial"/>
          <w:color w:val="404040"/>
          <w:sz w:val="19"/>
          <w:szCs w:val="19"/>
        </w:rPr>
      </w:pPr>
      <w:r>
        <w:rPr>
          <w:rFonts w:ascii="Arial" w:hAnsi="Arial" w:cs="Arial"/>
          <w:color w:val="404040"/>
          <w:sz w:val="19"/>
          <w:szCs w:val="19"/>
        </w:rPr>
        <w:lastRenderedPageBreak/>
        <w:t>Older Person</w:t>
      </w:r>
      <w:r w:rsidR="00B842A3">
        <w:rPr>
          <w:rFonts w:ascii="Arial" w:hAnsi="Arial" w:cs="Arial"/>
          <w:color w:val="404040"/>
          <w:sz w:val="19"/>
          <w:szCs w:val="19"/>
        </w:rPr>
        <w:t>s’ Health</w:t>
      </w:r>
    </w:p>
    <w:p w14:paraId="62A3A1A1" w14:textId="6112EF44" w:rsidR="00B842A3" w:rsidRPr="008D6109" w:rsidRDefault="00B842A3" w:rsidP="008F4FB5">
      <w:pPr>
        <w:numPr>
          <w:ilvl w:val="0"/>
          <w:numId w:val="28"/>
        </w:numPr>
        <w:ind w:left="270" w:hanging="270"/>
        <w:jc w:val="both"/>
        <w:rPr>
          <w:rFonts w:ascii="Arial" w:hAnsi="Arial" w:cs="Arial"/>
          <w:color w:val="404040"/>
          <w:sz w:val="19"/>
          <w:szCs w:val="19"/>
        </w:rPr>
      </w:pPr>
      <w:r>
        <w:rPr>
          <w:rFonts w:ascii="Arial" w:hAnsi="Arial" w:cs="Arial"/>
          <w:color w:val="404040"/>
          <w:sz w:val="19"/>
          <w:szCs w:val="19"/>
        </w:rPr>
        <w:t>Electronic practice management systems</w:t>
      </w:r>
    </w:p>
    <w:p w14:paraId="064A4B34" w14:textId="77777777" w:rsidR="00B032D3" w:rsidRPr="008D6109" w:rsidRDefault="00B032D3" w:rsidP="00B032D3">
      <w:pPr>
        <w:pBdr>
          <w:bottom w:val="single" w:sz="4" w:space="1" w:color="auto"/>
        </w:pBdr>
        <w:tabs>
          <w:tab w:val="left" w:pos="567"/>
          <w:tab w:val="left" w:pos="3969"/>
        </w:tabs>
        <w:suppressAutoHyphens/>
        <w:rPr>
          <w:rFonts w:ascii="Arial" w:hAnsi="Arial" w:cs="Arial"/>
          <w:color w:val="404040"/>
          <w:sz w:val="19"/>
          <w:szCs w:val="19"/>
          <w:lang w:val="en-GB"/>
        </w:rPr>
      </w:pPr>
    </w:p>
    <w:p w14:paraId="6B33C083" w14:textId="77777777" w:rsidR="00B032D3" w:rsidRPr="008D6109" w:rsidRDefault="00B032D3" w:rsidP="00B032D3">
      <w:pPr>
        <w:tabs>
          <w:tab w:val="left" w:pos="567"/>
          <w:tab w:val="left" w:pos="3969"/>
          <w:tab w:val="right" w:pos="9025"/>
        </w:tabs>
        <w:suppressAutoHyphens/>
        <w:ind w:left="567" w:hanging="567"/>
        <w:rPr>
          <w:rFonts w:ascii="Arial" w:hAnsi="Arial" w:cs="Arial"/>
          <w:i/>
          <w:color w:val="404040"/>
          <w:sz w:val="19"/>
          <w:szCs w:val="19"/>
          <w:lang w:val="en-GB"/>
        </w:rPr>
      </w:pPr>
    </w:p>
    <w:p w14:paraId="3B6D4B64" w14:textId="77777777" w:rsidR="00B032D3" w:rsidRPr="008D6109" w:rsidRDefault="00B032D3" w:rsidP="00300149">
      <w:pPr>
        <w:tabs>
          <w:tab w:val="left" w:pos="3402"/>
        </w:tabs>
        <w:ind w:leftChars="3" w:left="3412" w:hangingChars="1785" w:hanging="3405"/>
        <w:jc w:val="both"/>
        <w:rPr>
          <w:rFonts w:ascii="Arial" w:hAnsi="Arial" w:cs="Arial"/>
          <w:b/>
          <w:color w:val="404040"/>
          <w:sz w:val="19"/>
          <w:szCs w:val="19"/>
        </w:rPr>
      </w:pPr>
      <w:r w:rsidRPr="008D6109">
        <w:rPr>
          <w:rFonts w:ascii="Arial" w:hAnsi="Arial" w:cs="Arial"/>
          <w:b/>
          <w:color w:val="404040"/>
          <w:sz w:val="19"/>
          <w:szCs w:val="19"/>
        </w:rPr>
        <w:t>Personal Attributes:</w:t>
      </w:r>
    </w:p>
    <w:p w14:paraId="78057FC4" w14:textId="13721E89" w:rsidR="004F029A" w:rsidRDefault="004F029A" w:rsidP="00880725">
      <w:pPr>
        <w:numPr>
          <w:ilvl w:val="0"/>
          <w:numId w:val="28"/>
        </w:numPr>
        <w:tabs>
          <w:tab w:val="left" w:pos="270"/>
        </w:tabs>
        <w:ind w:hanging="720"/>
        <w:jc w:val="both"/>
        <w:rPr>
          <w:rFonts w:ascii="Arial" w:hAnsi="Arial" w:cs="Arial"/>
          <w:color w:val="404040"/>
          <w:sz w:val="19"/>
          <w:szCs w:val="19"/>
        </w:rPr>
      </w:pPr>
      <w:r>
        <w:rPr>
          <w:rFonts w:ascii="Arial" w:hAnsi="Arial" w:cs="Arial"/>
          <w:color w:val="404040"/>
          <w:sz w:val="19"/>
          <w:szCs w:val="19"/>
        </w:rPr>
        <w:t>Teamwork</w:t>
      </w:r>
    </w:p>
    <w:p w14:paraId="5FA20E05" w14:textId="75B9E7FB" w:rsidR="00880725" w:rsidRDefault="00880725" w:rsidP="00880725">
      <w:pPr>
        <w:numPr>
          <w:ilvl w:val="0"/>
          <w:numId w:val="28"/>
        </w:numPr>
        <w:tabs>
          <w:tab w:val="left" w:pos="270"/>
        </w:tabs>
        <w:ind w:hanging="720"/>
        <w:jc w:val="both"/>
        <w:rPr>
          <w:rFonts w:ascii="Arial" w:hAnsi="Arial" w:cs="Arial"/>
          <w:color w:val="404040"/>
          <w:sz w:val="19"/>
          <w:szCs w:val="19"/>
        </w:rPr>
      </w:pPr>
      <w:r>
        <w:rPr>
          <w:rFonts w:ascii="Arial" w:hAnsi="Arial" w:cs="Arial"/>
          <w:color w:val="404040"/>
          <w:sz w:val="19"/>
          <w:szCs w:val="19"/>
        </w:rPr>
        <w:t>Commitment to clinical excellence</w:t>
      </w:r>
    </w:p>
    <w:p w14:paraId="21822B82" w14:textId="0A818624" w:rsidR="00880725" w:rsidRPr="008D6109" w:rsidRDefault="008028D7" w:rsidP="003D0448">
      <w:pPr>
        <w:numPr>
          <w:ilvl w:val="0"/>
          <w:numId w:val="28"/>
        </w:numPr>
        <w:tabs>
          <w:tab w:val="left" w:pos="270"/>
        </w:tabs>
        <w:ind w:hanging="720"/>
        <w:jc w:val="both"/>
        <w:rPr>
          <w:rFonts w:ascii="Arial" w:hAnsi="Arial" w:cs="Arial"/>
          <w:color w:val="404040"/>
          <w:sz w:val="19"/>
          <w:szCs w:val="19"/>
        </w:rPr>
      </w:pPr>
      <w:r>
        <w:rPr>
          <w:rFonts w:ascii="Arial" w:hAnsi="Arial" w:cs="Arial"/>
          <w:color w:val="404040"/>
          <w:sz w:val="19"/>
          <w:szCs w:val="19"/>
        </w:rPr>
        <w:t>Excellent c</w:t>
      </w:r>
      <w:r w:rsidR="00880725">
        <w:rPr>
          <w:rFonts w:ascii="Arial" w:hAnsi="Arial" w:cs="Arial"/>
          <w:color w:val="404040"/>
          <w:sz w:val="19"/>
          <w:szCs w:val="19"/>
        </w:rPr>
        <w:t>ustomer service</w:t>
      </w:r>
    </w:p>
    <w:p w14:paraId="100406D8" w14:textId="2D875C8D" w:rsidR="00BC7411" w:rsidRPr="008D6109" w:rsidRDefault="00B842A3" w:rsidP="003D0448">
      <w:pPr>
        <w:numPr>
          <w:ilvl w:val="0"/>
          <w:numId w:val="28"/>
        </w:numPr>
        <w:tabs>
          <w:tab w:val="left" w:pos="270"/>
        </w:tabs>
        <w:ind w:hanging="720"/>
        <w:jc w:val="both"/>
        <w:rPr>
          <w:rFonts w:ascii="Arial" w:hAnsi="Arial" w:cs="Arial"/>
          <w:color w:val="404040"/>
          <w:sz w:val="19"/>
          <w:szCs w:val="19"/>
        </w:rPr>
      </w:pPr>
      <w:r>
        <w:rPr>
          <w:rFonts w:ascii="Arial" w:hAnsi="Arial" w:cs="Arial"/>
          <w:color w:val="404040"/>
          <w:sz w:val="19"/>
          <w:szCs w:val="19"/>
        </w:rPr>
        <w:t>Initiative and self-motivation</w:t>
      </w:r>
    </w:p>
    <w:p w14:paraId="058740B3" w14:textId="2CD84596" w:rsidR="00BC7411" w:rsidRPr="008D6109" w:rsidRDefault="00B842A3" w:rsidP="003D0448">
      <w:pPr>
        <w:numPr>
          <w:ilvl w:val="0"/>
          <w:numId w:val="28"/>
        </w:numPr>
        <w:tabs>
          <w:tab w:val="left" w:pos="270"/>
        </w:tabs>
        <w:ind w:hanging="720"/>
        <w:jc w:val="both"/>
        <w:rPr>
          <w:rFonts w:ascii="Arial" w:hAnsi="Arial" w:cs="Arial"/>
          <w:color w:val="404040"/>
          <w:sz w:val="19"/>
          <w:szCs w:val="19"/>
        </w:rPr>
      </w:pPr>
      <w:r>
        <w:rPr>
          <w:rFonts w:ascii="Arial" w:hAnsi="Arial" w:cs="Arial"/>
          <w:color w:val="404040"/>
          <w:sz w:val="19"/>
          <w:szCs w:val="19"/>
        </w:rPr>
        <w:t>Excellent communication skills</w:t>
      </w:r>
    </w:p>
    <w:p w14:paraId="30C9B74B" w14:textId="5AAF9C20" w:rsidR="00BC7411" w:rsidRDefault="00A03957" w:rsidP="003D0448">
      <w:pPr>
        <w:numPr>
          <w:ilvl w:val="0"/>
          <w:numId w:val="28"/>
        </w:numPr>
        <w:tabs>
          <w:tab w:val="left" w:pos="270"/>
        </w:tabs>
        <w:ind w:hanging="720"/>
        <w:jc w:val="both"/>
        <w:rPr>
          <w:rFonts w:ascii="Arial" w:hAnsi="Arial" w:cs="Arial"/>
          <w:color w:val="404040"/>
          <w:sz w:val="19"/>
          <w:szCs w:val="19"/>
        </w:rPr>
      </w:pPr>
      <w:r>
        <w:rPr>
          <w:rFonts w:ascii="Arial" w:hAnsi="Arial" w:cs="Arial"/>
          <w:color w:val="404040"/>
          <w:sz w:val="19"/>
          <w:szCs w:val="19"/>
        </w:rPr>
        <w:t>Flexibility and adaptability</w:t>
      </w:r>
    </w:p>
    <w:p w14:paraId="506BAD5D" w14:textId="49BF44CD" w:rsidR="00A03957" w:rsidRDefault="00A03957" w:rsidP="003D0448">
      <w:pPr>
        <w:numPr>
          <w:ilvl w:val="0"/>
          <w:numId w:val="28"/>
        </w:numPr>
        <w:tabs>
          <w:tab w:val="left" w:pos="270"/>
        </w:tabs>
        <w:ind w:hanging="720"/>
        <w:jc w:val="both"/>
        <w:rPr>
          <w:rFonts w:ascii="Arial" w:hAnsi="Arial" w:cs="Arial"/>
          <w:color w:val="404040"/>
          <w:sz w:val="19"/>
          <w:szCs w:val="19"/>
        </w:rPr>
      </w:pPr>
      <w:r>
        <w:rPr>
          <w:rFonts w:ascii="Arial" w:hAnsi="Arial" w:cs="Arial"/>
          <w:color w:val="404040"/>
          <w:sz w:val="19"/>
          <w:szCs w:val="19"/>
        </w:rPr>
        <w:t>Understanding of and commitment to patient confidentiality</w:t>
      </w:r>
    </w:p>
    <w:p w14:paraId="2EEDA89E" w14:textId="77777777" w:rsidR="00E62114" w:rsidRPr="008D6109" w:rsidRDefault="00E62114" w:rsidP="00E62114">
      <w:pPr>
        <w:pBdr>
          <w:bottom w:val="single" w:sz="4" w:space="1" w:color="auto"/>
        </w:pBdr>
        <w:tabs>
          <w:tab w:val="left" w:pos="0"/>
          <w:tab w:val="left" w:pos="3969"/>
        </w:tabs>
        <w:suppressAutoHyphens/>
        <w:jc w:val="both"/>
        <w:rPr>
          <w:rFonts w:ascii="Arial" w:hAnsi="Arial" w:cs="Arial"/>
          <w:color w:val="404040"/>
          <w:sz w:val="19"/>
          <w:szCs w:val="19"/>
        </w:rPr>
      </w:pPr>
    </w:p>
    <w:p w14:paraId="6E6A8E56" w14:textId="77777777" w:rsidR="00E62114" w:rsidRPr="008D6109" w:rsidRDefault="00E62114" w:rsidP="00E62114">
      <w:pPr>
        <w:rPr>
          <w:rFonts w:ascii="Arial" w:hAnsi="Arial" w:cs="Arial"/>
          <w:b/>
          <w:color w:val="404040"/>
          <w:sz w:val="19"/>
          <w:szCs w:val="19"/>
        </w:rPr>
      </w:pPr>
    </w:p>
    <w:p w14:paraId="08E36A63" w14:textId="77777777" w:rsidR="00E62114" w:rsidRPr="00156417" w:rsidRDefault="00E62114" w:rsidP="00E62114">
      <w:pPr>
        <w:tabs>
          <w:tab w:val="left" w:pos="3402"/>
        </w:tabs>
        <w:ind w:leftChars="3" w:left="3412" w:hangingChars="1785" w:hanging="3405"/>
        <w:jc w:val="both"/>
        <w:rPr>
          <w:rFonts w:ascii="Arial" w:hAnsi="Arial" w:cs="Arial"/>
          <w:b/>
          <w:sz w:val="19"/>
          <w:szCs w:val="19"/>
          <w:lang w:val="en-GB"/>
        </w:rPr>
      </w:pPr>
      <w:r w:rsidRPr="00156417">
        <w:rPr>
          <w:rFonts w:ascii="Arial" w:hAnsi="Arial" w:cs="Arial"/>
          <w:b/>
          <w:sz w:val="19"/>
          <w:szCs w:val="19"/>
          <w:lang w:val="en-GB"/>
        </w:rPr>
        <w:t xml:space="preserve">Te </w:t>
      </w:r>
      <w:proofErr w:type="spellStart"/>
      <w:r w:rsidRPr="00156417">
        <w:rPr>
          <w:rFonts w:ascii="Arial" w:hAnsi="Arial" w:cs="Arial"/>
          <w:b/>
          <w:sz w:val="19"/>
          <w:szCs w:val="19"/>
          <w:lang w:val="en-GB"/>
        </w:rPr>
        <w:t>Tiriti</w:t>
      </w:r>
      <w:proofErr w:type="spellEnd"/>
      <w:r w:rsidRPr="00156417">
        <w:rPr>
          <w:rFonts w:ascii="Arial" w:hAnsi="Arial" w:cs="Arial"/>
          <w:b/>
          <w:sz w:val="19"/>
          <w:szCs w:val="19"/>
          <w:lang w:val="en-GB"/>
        </w:rPr>
        <w:t xml:space="preserve"> O Waitangi</w:t>
      </w:r>
    </w:p>
    <w:p w14:paraId="1775163C" w14:textId="0E0897D4" w:rsidR="00E62114" w:rsidRPr="00D77349" w:rsidRDefault="00E62114" w:rsidP="00E62114">
      <w:pPr>
        <w:tabs>
          <w:tab w:val="left" w:pos="0"/>
          <w:tab w:val="left" w:pos="3969"/>
        </w:tabs>
        <w:suppressAutoHyphens/>
        <w:jc w:val="both"/>
        <w:rPr>
          <w:rFonts w:ascii="Arial" w:hAnsi="Arial" w:cs="Arial"/>
          <w:color w:val="404040"/>
          <w:sz w:val="19"/>
          <w:szCs w:val="19"/>
        </w:rPr>
      </w:pPr>
      <w:r w:rsidRPr="00D77349">
        <w:rPr>
          <w:rFonts w:ascii="Arial" w:hAnsi="Arial" w:cs="Arial"/>
          <w:color w:val="404040"/>
          <w:sz w:val="19"/>
          <w:szCs w:val="19"/>
        </w:rPr>
        <w:t>Pegasus Health is committed t</w:t>
      </w:r>
      <w:r w:rsidR="00AC5780">
        <w:rPr>
          <w:rFonts w:ascii="Arial" w:hAnsi="Arial" w:cs="Arial"/>
          <w:color w:val="404040"/>
          <w:sz w:val="19"/>
          <w:szCs w:val="19"/>
        </w:rPr>
        <w:t>o</w:t>
      </w:r>
      <w:r w:rsidR="00057A6D">
        <w:rPr>
          <w:rFonts w:ascii="Arial" w:hAnsi="Arial" w:cs="Arial"/>
          <w:color w:val="404040"/>
          <w:sz w:val="19"/>
          <w:szCs w:val="19"/>
        </w:rPr>
        <w:t xml:space="preserve"> our obligations under </w:t>
      </w:r>
      <w:r w:rsidRPr="00D77349">
        <w:rPr>
          <w:rFonts w:ascii="Arial" w:hAnsi="Arial" w:cs="Arial"/>
          <w:color w:val="404040"/>
          <w:sz w:val="19"/>
          <w:szCs w:val="19"/>
        </w:rPr>
        <w:t xml:space="preserve">Te </w:t>
      </w:r>
      <w:proofErr w:type="spellStart"/>
      <w:r w:rsidRPr="00D77349">
        <w:rPr>
          <w:rFonts w:ascii="Arial" w:hAnsi="Arial" w:cs="Arial"/>
          <w:color w:val="404040"/>
          <w:sz w:val="19"/>
          <w:szCs w:val="19"/>
        </w:rPr>
        <w:t>Tiriti</w:t>
      </w:r>
      <w:proofErr w:type="spellEnd"/>
      <w:r w:rsidRPr="00D77349">
        <w:rPr>
          <w:rFonts w:ascii="Arial" w:hAnsi="Arial" w:cs="Arial"/>
          <w:color w:val="404040"/>
          <w:sz w:val="19"/>
          <w:szCs w:val="19"/>
        </w:rPr>
        <w:t xml:space="preserve"> O Waitangi and the </w:t>
      </w:r>
      <w:r w:rsidR="00AC5780">
        <w:rPr>
          <w:rFonts w:ascii="Arial" w:hAnsi="Arial" w:cs="Arial"/>
          <w:color w:val="404040"/>
          <w:sz w:val="19"/>
          <w:szCs w:val="19"/>
        </w:rPr>
        <w:t>implementations</w:t>
      </w:r>
      <w:r w:rsidR="00AC5780" w:rsidRPr="00D77349">
        <w:rPr>
          <w:rFonts w:ascii="Arial" w:hAnsi="Arial" w:cs="Arial"/>
          <w:color w:val="404040"/>
          <w:sz w:val="19"/>
          <w:szCs w:val="19"/>
        </w:rPr>
        <w:t xml:space="preserve"> </w:t>
      </w:r>
      <w:r w:rsidRPr="00D77349">
        <w:rPr>
          <w:rFonts w:ascii="Arial" w:hAnsi="Arial" w:cs="Arial"/>
          <w:color w:val="404040"/>
          <w:sz w:val="19"/>
          <w:szCs w:val="19"/>
        </w:rPr>
        <w:t>of its principles and intent.</w:t>
      </w:r>
    </w:p>
    <w:p w14:paraId="01E2AD1B" w14:textId="77777777" w:rsidR="00E62114" w:rsidRDefault="00E62114" w:rsidP="00E62114">
      <w:pPr>
        <w:pBdr>
          <w:bottom w:val="single" w:sz="4" w:space="0" w:color="auto"/>
        </w:pBdr>
        <w:tabs>
          <w:tab w:val="left" w:pos="0"/>
          <w:tab w:val="left" w:pos="3969"/>
        </w:tabs>
        <w:suppressAutoHyphens/>
        <w:rPr>
          <w:rFonts w:ascii="Arial" w:hAnsi="Arial" w:cs="Arial"/>
          <w:b/>
          <w:color w:val="404040"/>
          <w:sz w:val="19"/>
          <w:szCs w:val="19"/>
        </w:rPr>
      </w:pPr>
    </w:p>
    <w:p w14:paraId="701785D9" w14:textId="77777777" w:rsidR="00E62114" w:rsidRDefault="00E62114" w:rsidP="00E62114">
      <w:pPr>
        <w:tabs>
          <w:tab w:val="left" w:pos="3402"/>
        </w:tabs>
        <w:ind w:leftChars="3" w:left="3412" w:hangingChars="1785" w:hanging="3405"/>
        <w:jc w:val="both"/>
        <w:rPr>
          <w:rFonts w:ascii="Arial" w:hAnsi="Arial" w:cs="Arial"/>
          <w:b/>
          <w:color w:val="404040"/>
          <w:sz w:val="19"/>
          <w:szCs w:val="19"/>
        </w:rPr>
      </w:pPr>
    </w:p>
    <w:p w14:paraId="5176DA02" w14:textId="77777777" w:rsidR="00E62114" w:rsidRPr="008D6109" w:rsidRDefault="00E62114" w:rsidP="00E62114">
      <w:pPr>
        <w:tabs>
          <w:tab w:val="left" w:pos="3402"/>
        </w:tabs>
        <w:ind w:leftChars="3" w:left="3412" w:hangingChars="1785" w:hanging="3405"/>
        <w:jc w:val="both"/>
        <w:rPr>
          <w:rFonts w:ascii="Arial" w:hAnsi="Arial" w:cs="Arial"/>
          <w:b/>
          <w:color w:val="404040"/>
          <w:sz w:val="19"/>
          <w:szCs w:val="19"/>
        </w:rPr>
      </w:pPr>
      <w:r>
        <w:rPr>
          <w:rFonts w:ascii="Arial" w:hAnsi="Arial" w:cs="Arial"/>
          <w:b/>
          <w:color w:val="404040"/>
          <w:sz w:val="19"/>
          <w:szCs w:val="19"/>
        </w:rPr>
        <w:t>Our Purpose</w:t>
      </w:r>
    </w:p>
    <w:p w14:paraId="5796592A" w14:textId="77777777" w:rsidR="00E62114" w:rsidRPr="008D6109" w:rsidRDefault="00E62114" w:rsidP="00E62114">
      <w:pPr>
        <w:jc w:val="both"/>
        <w:rPr>
          <w:rFonts w:ascii="Arial" w:hAnsi="Arial" w:cs="Arial"/>
          <w:color w:val="404040"/>
          <w:sz w:val="19"/>
          <w:szCs w:val="19"/>
          <w:lang w:val="en-GB"/>
        </w:rPr>
      </w:pPr>
      <w:r>
        <w:rPr>
          <w:rFonts w:ascii="Arial" w:hAnsi="Arial" w:cs="Arial"/>
          <w:color w:val="404040"/>
          <w:sz w:val="19"/>
          <w:szCs w:val="19"/>
          <w:lang w:val="en-GB"/>
        </w:rPr>
        <w:t>That all people living in Canterbury lead healthy lives</w:t>
      </w:r>
    </w:p>
    <w:p w14:paraId="3DE78350" w14:textId="77777777" w:rsidR="00E62114" w:rsidRDefault="00E62114" w:rsidP="00E62114">
      <w:pPr>
        <w:tabs>
          <w:tab w:val="left" w:pos="0"/>
          <w:tab w:val="left" w:pos="3969"/>
        </w:tabs>
        <w:suppressAutoHyphens/>
        <w:jc w:val="both"/>
        <w:rPr>
          <w:rFonts w:ascii="Arial" w:hAnsi="Arial" w:cs="Arial"/>
          <w:color w:val="404040"/>
          <w:sz w:val="19"/>
          <w:szCs w:val="19"/>
        </w:rPr>
      </w:pPr>
    </w:p>
    <w:p w14:paraId="75A572D8" w14:textId="77777777" w:rsidR="00E62114" w:rsidRPr="00F63CE5" w:rsidRDefault="00E62114" w:rsidP="00E62114">
      <w:pPr>
        <w:tabs>
          <w:tab w:val="left" w:pos="0"/>
          <w:tab w:val="left" w:pos="3969"/>
        </w:tabs>
        <w:suppressAutoHyphens/>
        <w:jc w:val="both"/>
        <w:rPr>
          <w:rFonts w:ascii="Arial" w:hAnsi="Arial" w:cs="Arial"/>
          <w:b/>
          <w:bCs/>
          <w:color w:val="404040"/>
          <w:sz w:val="19"/>
          <w:szCs w:val="19"/>
        </w:rPr>
      </w:pPr>
      <w:r w:rsidRPr="00F63CE5">
        <w:rPr>
          <w:rFonts w:ascii="Arial" w:hAnsi="Arial" w:cs="Arial"/>
          <w:b/>
          <w:bCs/>
          <w:color w:val="404040"/>
          <w:sz w:val="19"/>
          <w:szCs w:val="19"/>
        </w:rPr>
        <w:t>Our Role</w:t>
      </w:r>
    </w:p>
    <w:p w14:paraId="6733C00D" w14:textId="77777777" w:rsidR="00E62114" w:rsidRDefault="00E62114" w:rsidP="00E62114">
      <w:pPr>
        <w:tabs>
          <w:tab w:val="left" w:pos="0"/>
          <w:tab w:val="left" w:pos="3969"/>
        </w:tabs>
        <w:suppressAutoHyphens/>
        <w:jc w:val="both"/>
        <w:rPr>
          <w:rFonts w:ascii="Arial" w:hAnsi="Arial" w:cs="Arial"/>
          <w:color w:val="404040"/>
          <w:sz w:val="19"/>
          <w:szCs w:val="19"/>
        </w:rPr>
      </w:pPr>
      <w:r>
        <w:rPr>
          <w:rFonts w:ascii="Arial" w:hAnsi="Arial" w:cs="Arial"/>
          <w:color w:val="404040"/>
          <w:sz w:val="19"/>
          <w:szCs w:val="19"/>
        </w:rPr>
        <w:t>Together making Canterbury the best place to receive and provide primary care</w:t>
      </w:r>
    </w:p>
    <w:p w14:paraId="475BAF07" w14:textId="77777777" w:rsidR="00E62114" w:rsidRPr="00927DD6" w:rsidRDefault="00E62114" w:rsidP="00E62114">
      <w:pPr>
        <w:pBdr>
          <w:bottom w:val="single" w:sz="4" w:space="0" w:color="auto"/>
        </w:pBdr>
        <w:tabs>
          <w:tab w:val="left" w:pos="0"/>
          <w:tab w:val="left" w:pos="3969"/>
        </w:tabs>
        <w:suppressAutoHyphens/>
        <w:rPr>
          <w:rFonts w:ascii="Arial" w:hAnsi="Arial" w:cs="Arial"/>
          <w:b/>
          <w:color w:val="404040"/>
          <w:sz w:val="19"/>
          <w:szCs w:val="19"/>
        </w:rPr>
      </w:pPr>
    </w:p>
    <w:p w14:paraId="2356867F" w14:textId="77777777" w:rsidR="00E62114" w:rsidRDefault="00E62114" w:rsidP="00E62114">
      <w:pPr>
        <w:tabs>
          <w:tab w:val="left" w:pos="3402"/>
        </w:tabs>
        <w:ind w:leftChars="3" w:left="3412" w:hangingChars="1785" w:hanging="3405"/>
        <w:jc w:val="both"/>
        <w:rPr>
          <w:rFonts w:ascii="Arial" w:hAnsi="Arial" w:cs="Arial"/>
          <w:b/>
          <w:color w:val="404040"/>
          <w:sz w:val="19"/>
          <w:szCs w:val="19"/>
        </w:rPr>
      </w:pPr>
    </w:p>
    <w:p w14:paraId="49727FA4" w14:textId="77777777" w:rsidR="00E62114" w:rsidRPr="008D6109" w:rsidRDefault="00E62114" w:rsidP="00E62114">
      <w:pPr>
        <w:tabs>
          <w:tab w:val="left" w:pos="3402"/>
        </w:tabs>
        <w:ind w:leftChars="3" w:left="3412" w:hangingChars="1785" w:hanging="3405"/>
        <w:jc w:val="both"/>
        <w:rPr>
          <w:rFonts w:ascii="Arial" w:hAnsi="Arial" w:cs="Arial"/>
          <w:b/>
          <w:color w:val="404040"/>
          <w:sz w:val="19"/>
          <w:szCs w:val="19"/>
        </w:rPr>
      </w:pPr>
      <w:r w:rsidRPr="008D6109">
        <w:rPr>
          <w:rFonts w:ascii="Arial" w:hAnsi="Arial" w:cs="Arial"/>
          <w:b/>
          <w:color w:val="404040"/>
          <w:sz w:val="19"/>
          <w:szCs w:val="19"/>
        </w:rPr>
        <w:t>Pegasus Values</w:t>
      </w:r>
    </w:p>
    <w:p w14:paraId="489797AF" w14:textId="5A0B6A49" w:rsidR="00E62114" w:rsidRPr="008C1826" w:rsidRDefault="00E62114" w:rsidP="00E62114">
      <w:pPr>
        <w:textAlignment w:val="baseline"/>
        <w:rPr>
          <w:rFonts w:ascii="Arial" w:hAnsi="Arial" w:cs="Arial"/>
          <w:color w:val="404040"/>
          <w:sz w:val="19"/>
          <w:szCs w:val="19"/>
          <w:lang w:val="en-GB"/>
        </w:rPr>
      </w:pPr>
      <w:r w:rsidRPr="008C1826">
        <w:rPr>
          <w:rFonts w:ascii="Arial" w:hAnsi="Arial" w:cs="Arial"/>
          <w:color w:val="404040"/>
          <w:sz w:val="19"/>
          <w:szCs w:val="19"/>
          <w:lang w:val="en-GB"/>
        </w:rPr>
        <w:t>Our values guide how we interact with people within and outside of Pegasus. Our people, purpose, values and culture ensure we work successfully with communities, partners and each other and make us Pegasus Health.</w:t>
      </w:r>
      <w:r w:rsidR="00E62150">
        <w:rPr>
          <w:rFonts w:ascii="Arial" w:hAnsi="Arial" w:cs="Arial"/>
          <w:color w:val="404040"/>
          <w:sz w:val="19"/>
          <w:szCs w:val="19"/>
          <w:lang w:val="en-GB"/>
        </w:rPr>
        <w:t xml:space="preserve">  </w:t>
      </w:r>
      <w:proofErr w:type="spellStart"/>
      <w:r w:rsidR="00E62150" w:rsidRPr="00E62150">
        <w:rPr>
          <w:rFonts w:ascii="Arial" w:hAnsi="Arial" w:cs="Arial"/>
          <w:b/>
          <w:bCs/>
          <w:color w:val="404040"/>
          <w:sz w:val="19"/>
          <w:szCs w:val="19"/>
        </w:rPr>
        <w:t>Manaakitanga</w:t>
      </w:r>
      <w:proofErr w:type="spellEnd"/>
      <w:r w:rsidR="00E62150" w:rsidRPr="00E62150">
        <w:rPr>
          <w:rFonts w:ascii="Arial" w:hAnsi="Arial" w:cs="Arial"/>
          <w:color w:val="404040"/>
          <w:sz w:val="19"/>
          <w:szCs w:val="19"/>
        </w:rPr>
        <w:t xml:space="preserve"> underpins everything we do.</w:t>
      </w:r>
    </w:p>
    <w:p w14:paraId="7AA2FDFF" w14:textId="77777777" w:rsidR="00E62114" w:rsidRPr="00630318" w:rsidRDefault="00E62114" w:rsidP="00E62114">
      <w:pPr>
        <w:pStyle w:val="ListParagraph"/>
        <w:numPr>
          <w:ilvl w:val="0"/>
          <w:numId w:val="37"/>
        </w:numPr>
        <w:tabs>
          <w:tab w:val="left" w:pos="0"/>
          <w:tab w:val="left" w:pos="3969"/>
        </w:tabs>
        <w:suppressAutoHyphens/>
        <w:rPr>
          <w:rFonts w:ascii="Arial" w:hAnsi="Arial" w:cs="Arial"/>
          <w:color w:val="404040"/>
          <w:sz w:val="19"/>
          <w:szCs w:val="19"/>
        </w:rPr>
      </w:pPr>
      <w:r w:rsidRPr="00630318">
        <w:rPr>
          <w:rFonts w:ascii="Arial" w:hAnsi="Arial" w:cs="Arial"/>
          <w:color w:val="404040"/>
          <w:sz w:val="19"/>
          <w:szCs w:val="19"/>
        </w:rPr>
        <w:t xml:space="preserve">We are </w:t>
      </w:r>
      <w:r w:rsidRPr="00630318">
        <w:rPr>
          <w:rFonts w:ascii="Arial" w:hAnsi="Arial" w:cs="Arial"/>
          <w:b/>
          <w:color w:val="404040"/>
          <w:sz w:val="19"/>
          <w:szCs w:val="19"/>
        </w:rPr>
        <w:t>inclusive</w:t>
      </w:r>
      <w:r>
        <w:rPr>
          <w:rFonts w:ascii="Arial" w:hAnsi="Arial" w:cs="Arial"/>
          <w:color w:val="404040"/>
          <w:sz w:val="19"/>
          <w:szCs w:val="19"/>
        </w:rPr>
        <w:t xml:space="preserve"> every voice is important to us</w:t>
      </w:r>
    </w:p>
    <w:p w14:paraId="59F70F47" w14:textId="77777777" w:rsidR="00E62114" w:rsidRPr="00630318" w:rsidRDefault="00E62114" w:rsidP="00E62114">
      <w:pPr>
        <w:pStyle w:val="ListParagraph"/>
        <w:numPr>
          <w:ilvl w:val="0"/>
          <w:numId w:val="37"/>
        </w:numPr>
        <w:tabs>
          <w:tab w:val="left" w:pos="0"/>
          <w:tab w:val="left" w:pos="3969"/>
        </w:tabs>
        <w:suppressAutoHyphens/>
        <w:rPr>
          <w:rFonts w:ascii="Arial" w:hAnsi="Arial" w:cs="Arial"/>
          <w:color w:val="404040"/>
          <w:sz w:val="19"/>
          <w:szCs w:val="19"/>
        </w:rPr>
      </w:pPr>
      <w:r w:rsidRPr="00630318">
        <w:rPr>
          <w:rFonts w:ascii="Arial" w:hAnsi="Arial" w:cs="Arial"/>
          <w:color w:val="404040"/>
          <w:sz w:val="19"/>
          <w:szCs w:val="19"/>
        </w:rPr>
        <w:t xml:space="preserve">We act with </w:t>
      </w:r>
      <w:r w:rsidRPr="00630318">
        <w:rPr>
          <w:rFonts w:ascii="Arial" w:hAnsi="Arial" w:cs="Arial"/>
          <w:b/>
          <w:color w:val="404040"/>
          <w:sz w:val="19"/>
          <w:szCs w:val="19"/>
        </w:rPr>
        <w:t>integrity</w:t>
      </w:r>
      <w:r w:rsidRPr="00B36214">
        <w:rPr>
          <w:rFonts w:ascii="Arial" w:hAnsi="Arial" w:cs="Arial"/>
          <w:bCs/>
          <w:color w:val="404040"/>
          <w:sz w:val="19"/>
          <w:szCs w:val="19"/>
        </w:rPr>
        <w:t xml:space="preserve"> </w:t>
      </w:r>
      <w:r>
        <w:rPr>
          <w:rFonts w:ascii="Arial" w:hAnsi="Arial" w:cs="Arial"/>
          <w:color w:val="404040"/>
          <w:sz w:val="19"/>
          <w:szCs w:val="19"/>
        </w:rPr>
        <w:t xml:space="preserve">doing what is right </w:t>
      </w:r>
    </w:p>
    <w:p w14:paraId="76120981" w14:textId="77777777" w:rsidR="00E62114" w:rsidRPr="00630318" w:rsidRDefault="00E62114" w:rsidP="00E62114">
      <w:pPr>
        <w:pStyle w:val="ListParagraph"/>
        <w:numPr>
          <w:ilvl w:val="0"/>
          <w:numId w:val="37"/>
        </w:numPr>
        <w:tabs>
          <w:tab w:val="left" w:pos="0"/>
          <w:tab w:val="left" w:pos="3969"/>
        </w:tabs>
        <w:suppressAutoHyphens/>
        <w:rPr>
          <w:rFonts w:ascii="Arial" w:hAnsi="Arial" w:cs="Arial"/>
          <w:color w:val="404040"/>
          <w:sz w:val="19"/>
          <w:szCs w:val="19"/>
        </w:rPr>
      </w:pPr>
      <w:r w:rsidRPr="00630318">
        <w:rPr>
          <w:rFonts w:ascii="Arial" w:hAnsi="Arial" w:cs="Arial"/>
          <w:color w:val="404040"/>
          <w:sz w:val="19"/>
          <w:szCs w:val="19"/>
        </w:rPr>
        <w:t xml:space="preserve">We </w:t>
      </w:r>
      <w:r w:rsidRPr="00630318">
        <w:rPr>
          <w:rFonts w:ascii="Arial" w:hAnsi="Arial" w:cs="Arial"/>
          <w:b/>
          <w:color w:val="404040"/>
          <w:sz w:val="19"/>
          <w:szCs w:val="19"/>
        </w:rPr>
        <w:t>connect</w:t>
      </w:r>
      <w:r>
        <w:rPr>
          <w:rFonts w:ascii="Arial" w:hAnsi="Arial" w:cs="Arial"/>
          <w:b/>
          <w:color w:val="404040"/>
          <w:sz w:val="19"/>
          <w:szCs w:val="19"/>
        </w:rPr>
        <w:t xml:space="preserve">, </w:t>
      </w:r>
      <w:r w:rsidRPr="00B36214">
        <w:rPr>
          <w:rFonts w:ascii="Arial" w:hAnsi="Arial" w:cs="Arial"/>
          <w:bCs/>
          <w:color w:val="404040"/>
          <w:sz w:val="19"/>
          <w:szCs w:val="19"/>
        </w:rPr>
        <w:t>together we succeed</w:t>
      </w:r>
    </w:p>
    <w:p w14:paraId="2D039D97" w14:textId="77777777" w:rsidR="00E62114" w:rsidRDefault="00E62114" w:rsidP="00E62114">
      <w:pPr>
        <w:pStyle w:val="ListParagraph"/>
        <w:numPr>
          <w:ilvl w:val="0"/>
          <w:numId w:val="37"/>
        </w:numPr>
        <w:tabs>
          <w:tab w:val="left" w:pos="0"/>
          <w:tab w:val="left" w:pos="3969"/>
        </w:tabs>
        <w:suppressAutoHyphens/>
        <w:rPr>
          <w:rFonts w:ascii="Arial" w:hAnsi="Arial" w:cs="Arial"/>
          <w:color w:val="404040"/>
          <w:sz w:val="19"/>
          <w:szCs w:val="19"/>
        </w:rPr>
      </w:pPr>
      <w:r w:rsidRPr="00630318">
        <w:rPr>
          <w:rFonts w:ascii="Arial" w:hAnsi="Arial" w:cs="Arial"/>
          <w:color w:val="404040"/>
          <w:sz w:val="19"/>
          <w:szCs w:val="19"/>
        </w:rPr>
        <w:t xml:space="preserve">We </w:t>
      </w:r>
      <w:r w:rsidRPr="00630318">
        <w:rPr>
          <w:rFonts w:ascii="Arial" w:hAnsi="Arial" w:cs="Arial"/>
          <w:b/>
          <w:color w:val="404040"/>
          <w:sz w:val="19"/>
          <w:szCs w:val="19"/>
        </w:rPr>
        <w:t>strive</w:t>
      </w:r>
      <w:r w:rsidRPr="00630318">
        <w:rPr>
          <w:rFonts w:ascii="Arial" w:hAnsi="Arial" w:cs="Arial"/>
          <w:color w:val="404040"/>
          <w:sz w:val="19"/>
          <w:szCs w:val="19"/>
        </w:rPr>
        <w:t xml:space="preserve"> </w:t>
      </w:r>
      <w:r>
        <w:rPr>
          <w:rFonts w:ascii="Arial" w:hAnsi="Arial" w:cs="Arial"/>
          <w:color w:val="404040"/>
          <w:sz w:val="19"/>
          <w:szCs w:val="19"/>
        </w:rPr>
        <w:t>for</w:t>
      </w:r>
      <w:r w:rsidRPr="00630318">
        <w:rPr>
          <w:rFonts w:ascii="Arial" w:hAnsi="Arial" w:cs="Arial"/>
          <w:color w:val="404040"/>
          <w:sz w:val="19"/>
          <w:szCs w:val="19"/>
        </w:rPr>
        <w:t xml:space="preserve"> better everyday</w:t>
      </w:r>
    </w:p>
    <w:p w14:paraId="7EC169EA" w14:textId="77777777" w:rsidR="00E62114" w:rsidRPr="00927DD6" w:rsidRDefault="00E62114" w:rsidP="00E62114">
      <w:pPr>
        <w:pBdr>
          <w:bottom w:val="single" w:sz="4" w:space="0" w:color="auto"/>
        </w:pBdr>
        <w:tabs>
          <w:tab w:val="left" w:pos="0"/>
          <w:tab w:val="left" w:pos="3969"/>
        </w:tabs>
        <w:suppressAutoHyphens/>
        <w:rPr>
          <w:rFonts w:ascii="Arial" w:hAnsi="Arial" w:cs="Arial"/>
          <w:b/>
          <w:color w:val="404040"/>
          <w:sz w:val="19"/>
          <w:szCs w:val="19"/>
        </w:rPr>
      </w:pPr>
    </w:p>
    <w:p w14:paraId="2D72FA00" w14:textId="77777777" w:rsidR="00E62114" w:rsidRPr="008D6109" w:rsidRDefault="00E62114" w:rsidP="00265B8B">
      <w:pPr>
        <w:rPr>
          <w:rFonts w:ascii="Arial" w:hAnsi="Arial" w:cs="Arial"/>
          <w:b/>
          <w:color w:val="404040"/>
          <w:sz w:val="19"/>
          <w:szCs w:val="19"/>
        </w:rPr>
      </w:pPr>
    </w:p>
    <w:sectPr w:rsidR="00E62114" w:rsidRPr="008D6109" w:rsidSect="00486922">
      <w:footerReference w:type="default" r:id="rId12"/>
      <w:footerReference w:type="first" r:id="rId13"/>
      <w:pgSz w:w="11906" w:h="16838" w:code="9"/>
      <w:pgMar w:top="1134"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67688" w14:textId="77777777" w:rsidR="00B42C62" w:rsidRDefault="00B42C62">
      <w:r>
        <w:separator/>
      </w:r>
    </w:p>
  </w:endnote>
  <w:endnote w:type="continuationSeparator" w:id="0">
    <w:p w14:paraId="2F4C9288" w14:textId="77777777" w:rsidR="00B42C62" w:rsidRDefault="00B42C62">
      <w:r>
        <w:continuationSeparator/>
      </w:r>
    </w:p>
  </w:endnote>
  <w:endnote w:type="continuationNotice" w:id="1">
    <w:p w14:paraId="7DAB155E" w14:textId="77777777" w:rsidR="00B42C62" w:rsidRDefault="00B42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F3B96" w14:textId="4BDEB000" w:rsidR="00B14070" w:rsidRPr="001D4E7F" w:rsidRDefault="00B14070" w:rsidP="00A31D39">
    <w:pPr>
      <w:pStyle w:val="Footer"/>
      <w:pBdr>
        <w:top w:val="single" w:sz="4" w:space="1" w:color="auto"/>
      </w:pBdr>
      <w:tabs>
        <w:tab w:val="clear" w:pos="4153"/>
        <w:tab w:val="clear" w:pos="8306"/>
        <w:tab w:val="center" w:pos="4395"/>
        <w:tab w:val="right" w:pos="9120"/>
      </w:tabs>
      <w:rPr>
        <w:rFonts w:ascii="Calibri" w:hAnsi="Calibri" w:cs="Calibri"/>
        <w:sz w:val="16"/>
        <w:szCs w:val="16"/>
      </w:rPr>
    </w:pPr>
    <w:r>
      <w:rPr>
        <w:rFonts w:ascii="Calibri" w:hAnsi="Calibri" w:cs="Calibri"/>
        <w:sz w:val="16"/>
        <w:szCs w:val="16"/>
      </w:rPr>
      <w:fldChar w:fldCharType="begin"/>
    </w:r>
    <w:r>
      <w:rPr>
        <w:rFonts w:ascii="Calibri" w:hAnsi="Calibri" w:cs="Calibri"/>
        <w:sz w:val="16"/>
        <w:szCs w:val="16"/>
      </w:rPr>
      <w:instrText xml:space="preserve"> FILENAME   \* MERGEFORMAT </w:instrText>
    </w:r>
    <w:r>
      <w:rPr>
        <w:rFonts w:ascii="Calibri" w:hAnsi="Calibri" w:cs="Calibri"/>
        <w:sz w:val="16"/>
        <w:szCs w:val="16"/>
      </w:rPr>
      <w:fldChar w:fldCharType="separate"/>
    </w:r>
    <w:r w:rsidR="008D315D">
      <w:rPr>
        <w:rFonts w:ascii="Calibri" w:hAnsi="Calibri" w:cs="Calibri"/>
        <w:noProof/>
        <w:sz w:val="16"/>
        <w:szCs w:val="16"/>
      </w:rPr>
      <w:t>Community Respiratory Physiotherapist PD</w:t>
    </w:r>
    <w:r>
      <w:rPr>
        <w:rFonts w:ascii="Calibri" w:hAnsi="Calibri" w:cs="Calibri"/>
        <w:sz w:val="16"/>
        <w:szCs w:val="16"/>
      </w:rPr>
      <w:fldChar w:fldCharType="end"/>
    </w:r>
    <w:r w:rsidRPr="001D4E7F">
      <w:rPr>
        <w:rFonts w:ascii="Calibri" w:hAnsi="Calibri" w:cs="Calibri"/>
        <w:sz w:val="16"/>
        <w:szCs w:val="16"/>
      </w:rPr>
      <w:tab/>
    </w:r>
    <w:r w:rsidRPr="001D4E7F">
      <w:rPr>
        <w:rStyle w:val="PageNumber"/>
        <w:rFonts w:ascii="Calibri" w:hAnsi="Calibri" w:cs="Calibri"/>
        <w:sz w:val="16"/>
        <w:szCs w:val="16"/>
      </w:rPr>
      <w:fldChar w:fldCharType="begin"/>
    </w:r>
    <w:r w:rsidRPr="001D4E7F">
      <w:rPr>
        <w:rStyle w:val="PageNumber"/>
        <w:rFonts w:ascii="Calibri" w:hAnsi="Calibri" w:cs="Calibri"/>
        <w:sz w:val="16"/>
        <w:szCs w:val="16"/>
      </w:rPr>
      <w:instrText xml:space="preserve"> PAGE </w:instrText>
    </w:r>
    <w:r w:rsidRPr="001D4E7F">
      <w:rPr>
        <w:rStyle w:val="PageNumber"/>
        <w:rFonts w:ascii="Calibri" w:hAnsi="Calibri" w:cs="Calibri"/>
        <w:sz w:val="16"/>
        <w:szCs w:val="16"/>
      </w:rPr>
      <w:fldChar w:fldCharType="separate"/>
    </w:r>
    <w:r w:rsidR="000A690C">
      <w:rPr>
        <w:rStyle w:val="PageNumber"/>
        <w:rFonts w:ascii="Calibri" w:hAnsi="Calibri" w:cs="Calibri"/>
        <w:noProof/>
        <w:sz w:val="16"/>
        <w:szCs w:val="16"/>
      </w:rPr>
      <w:t>3</w:t>
    </w:r>
    <w:r w:rsidRPr="001D4E7F">
      <w:rPr>
        <w:rStyle w:val="PageNumber"/>
        <w:rFonts w:ascii="Calibri" w:hAnsi="Calibri" w:cs="Calibri"/>
        <w:sz w:val="16"/>
        <w:szCs w:val="16"/>
      </w:rPr>
      <w:fldChar w:fldCharType="end"/>
    </w:r>
    <w:r w:rsidRPr="001D4E7F">
      <w:rPr>
        <w:rFonts w:ascii="Calibri" w:hAnsi="Calibri" w:cs="Calibri"/>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86053" w14:textId="77777777" w:rsidR="00B14070" w:rsidRDefault="00B14070">
    <w:pPr>
      <w:pStyle w:val="Footer"/>
    </w:pPr>
    <w:r>
      <w:rPr>
        <w:rFonts w:ascii="Calibri" w:hAnsi="Calibri" w:cs="Calibri"/>
        <w:sz w:val="16"/>
        <w:szCs w:val="16"/>
      </w:rPr>
      <w:t>Role Title</w:t>
    </w:r>
    <w:r w:rsidRPr="001D4E7F">
      <w:rPr>
        <w:rFonts w:ascii="Calibri" w:hAnsi="Calibri" w:cs="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5C805" w14:textId="77777777" w:rsidR="00B42C62" w:rsidRDefault="00B42C62">
      <w:r>
        <w:separator/>
      </w:r>
    </w:p>
  </w:footnote>
  <w:footnote w:type="continuationSeparator" w:id="0">
    <w:p w14:paraId="337941A3" w14:textId="77777777" w:rsidR="00B42C62" w:rsidRDefault="00B42C62">
      <w:r>
        <w:continuationSeparator/>
      </w:r>
    </w:p>
  </w:footnote>
  <w:footnote w:type="continuationNotice" w:id="1">
    <w:p w14:paraId="6CED6EEC" w14:textId="77777777" w:rsidR="00B42C62" w:rsidRDefault="00B42C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D58B9"/>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043751CC"/>
    <w:multiLevelType w:val="hybridMultilevel"/>
    <w:tmpl w:val="75DC0ECC"/>
    <w:lvl w:ilvl="0" w:tplc="48FA1704">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4E63D3"/>
    <w:multiLevelType w:val="hybridMultilevel"/>
    <w:tmpl w:val="9FF868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8A49CC"/>
    <w:multiLevelType w:val="hybridMultilevel"/>
    <w:tmpl w:val="D59E9888"/>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11058C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1500616D"/>
    <w:multiLevelType w:val="hybridMultilevel"/>
    <w:tmpl w:val="853A7964"/>
    <w:lvl w:ilvl="0" w:tplc="73C02596">
      <w:start w:val="1"/>
      <w:numFmt w:val="bullet"/>
      <w:lvlText w:val=""/>
      <w:lvlJc w:val="left"/>
      <w:pPr>
        <w:ind w:left="360" w:hanging="360"/>
      </w:pPr>
      <w:rPr>
        <w:rFonts w:ascii="Symbol" w:hAnsi="Symbol" w:hint="default"/>
        <w:color w:val="595959"/>
        <w:sz w:val="1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616EE7"/>
    <w:multiLevelType w:val="hybridMultilevel"/>
    <w:tmpl w:val="CD3AE86E"/>
    <w:lvl w:ilvl="0" w:tplc="791EF09A">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D34F8"/>
    <w:multiLevelType w:val="hybridMultilevel"/>
    <w:tmpl w:val="F2E2783A"/>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6C2F04"/>
    <w:multiLevelType w:val="singleLevel"/>
    <w:tmpl w:val="FFFFFFFF"/>
    <w:lvl w:ilvl="0">
      <w:start w:val="1"/>
      <w:numFmt w:val="bullet"/>
      <w:lvlText w:val=""/>
      <w:legacy w:legacy="1" w:legacySpace="0" w:legacyIndent="283"/>
      <w:lvlJc w:val="left"/>
      <w:pPr>
        <w:ind w:left="283" w:hanging="283"/>
      </w:pPr>
      <w:rPr>
        <w:rFonts w:ascii="Symbol" w:hAnsi="Symbol" w:hint="default"/>
        <w:sz w:val="16"/>
      </w:rPr>
    </w:lvl>
  </w:abstractNum>
  <w:abstractNum w:abstractNumId="10" w15:restartNumberingAfterBreak="0">
    <w:nsid w:val="1E4C7AA3"/>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1F220EA0"/>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28B73CD9"/>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2CE20E64"/>
    <w:multiLevelType w:val="hybridMultilevel"/>
    <w:tmpl w:val="7122C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175229E"/>
    <w:multiLevelType w:val="hybridMultilevel"/>
    <w:tmpl w:val="6750C3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26D2C09"/>
    <w:multiLevelType w:val="hybridMultilevel"/>
    <w:tmpl w:val="23E0A34E"/>
    <w:lvl w:ilvl="0" w:tplc="8160D79C">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5205B"/>
    <w:multiLevelType w:val="multilevel"/>
    <w:tmpl w:val="71EE4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3A6272A"/>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8" w15:restartNumberingAfterBreak="0">
    <w:nsid w:val="358B463A"/>
    <w:multiLevelType w:val="hybridMultilevel"/>
    <w:tmpl w:val="D2BC0FA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F85402"/>
    <w:multiLevelType w:val="hybridMultilevel"/>
    <w:tmpl w:val="143A5644"/>
    <w:lvl w:ilvl="0" w:tplc="04BAC6E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E0B9B"/>
    <w:multiLevelType w:val="singleLevel"/>
    <w:tmpl w:val="04BAC6EA"/>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3F777407"/>
    <w:multiLevelType w:val="hybridMultilevel"/>
    <w:tmpl w:val="EB909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FB7057"/>
    <w:multiLevelType w:val="hybridMultilevel"/>
    <w:tmpl w:val="196E0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3B00B1F"/>
    <w:multiLevelType w:val="hybridMultilevel"/>
    <w:tmpl w:val="8A683F9A"/>
    <w:lvl w:ilvl="0" w:tplc="04BAC6E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244C1"/>
    <w:multiLevelType w:val="hybridMultilevel"/>
    <w:tmpl w:val="C9A8B504"/>
    <w:lvl w:ilvl="0" w:tplc="0C88F7A6">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66CA4"/>
    <w:multiLevelType w:val="hybridMultilevel"/>
    <w:tmpl w:val="56C8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2683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4B69373A"/>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4D782A1D"/>
    <w:multiLevelType w:val="hybridMultilevel"/>
    <w:tmpl w:val="CA548EBC"/>
    <w:lvl w:ilvl="0" w:tplc="76366AB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071D5"/>
    <w:multiLevelType w:val="hybridMultilevel"/>
    <w:tmpl w:val="7F0C87F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0103ABF"/>
    <w:multiLevelType w:val="hybridMultilevel"/>
    <w:tmpl w:val="05C24C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0E80ECC"/>
    <w:multiLevelType w:val="hybridMultilevel"/>
    <w:tmpl w:val="CAD86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F904E7"/>
    <w:multiLevelType w:val="hybridMultilevel"/>
    <w:tmpl w:val="888CC91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96E0D60"/>
    <w:multiLevelType w:val="hybridMultilevel"/>
    <w:tmpl w:val="860E4F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DB521AE"/>
    <w:multiLevelType w:val="hybridMultilevel"/>
    <w:tmpl w:val="A196A6C8"/>
    <w:lvl w:ilvl="0" w:tplc="FFFFFFFF">
      <w:start w:val="1"/>
      <w:numFmt w:val="bullet"/>
      <w:lvlText w:val=""/>
      <w:lvlJc w:val="left"/>
      <w:pPr>
        <w:ind w:left="360" w:hanging="360"/>
      </w:pPr>
      <w:rPr>
        <w:rFonts w:ascii="Symbol" w:hAnsi="Symbol" w:hint="default"/>
        <w:color w:val="595959"/>
        <w:sz w:val="16"/>
      </w:rPr>
    </w:lvl>
    <w:lvl w:ilvl="1" w:tplc="1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01B48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D287696"/>
    <w:multiLevelType w:val="hybridMultilevel"/>
    <w:tmpl w:val="55C61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BC6560"/>
    <w:multiLevelType w:val="hybridMultilevel"/>
    <w:tmpl w:val="A1523B52"/>
    <w:lvl w:ilvl="0" w:tplc="48FA1704">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41F2A75"/>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39" w15:restartNumberingAfterBreak="0">
    <w:nsid w:val="747F053D"/>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40" w15:restartNumberingAfterBreak="0">
    <w:nsid w:val="7AB6727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41" w15:restartNumberingAfterBreak="0">
    <w:nsid w:val="7D8C3FE6"/>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num w:numId="1" w16cid:durableId="1914243042">
    <w:abstractNumId w:val="0"/>
    <w:lvlOverride w:ilvl="0">
      <w:lvl w:ilvl="0">
        <w:start w:val="1"/>
        <w:numFmt w:val="bullet"/>
        <w:lvlText w:val=""/>
        <w:legacy w:legacy="1" w:legacySpace="0" w:legacyIndent="283"/>
        <w:lvlJc w:val="left"/>
        <w:pPr>
          <w:ind w:left="283" w:hanging="283"/>
        </w:pPr>
        <w:rPr>
          <w:rFonts w:ascii="Symbol" w:hAnsi="Symbol" w:hint="default"/>
          <w:sz w:val="16"/>
        </w:rPr>
      </w:lvl>
    </w:lvlOverride>
  </w:num>
  <w:num w:numId="2" w16cid:durableId="311642157">
    <w:abstractNumId w:val="9"/>
  </w:num>
  <w:num w:numId="3" w16cid:durableId="1049065511">
    <w:abstractNumId w:val="35"/>
  </w:num>
  <w:num w:numId="4" w16cid:durableId="912664358">
    <w:abstractNumId w:val="20"/>
  </w:num>
  <w:num w:numId="5" w16cid:durableId="409497841">
    <w:abstractNumId w:val="26"/>
  </w:num>
  <w:num w:numId="6" w16cid:durableId="1262839129">
    <w:abstractNumId w:val="41"/>
  </w:num>
  <w:num w:numId="7" w16cid:durableId="1071856347">
    <w:abstractNumId w:val="5"/>
  </w:num>
  <w:num w:numId="8" w16cid:durableId="262033171">
    <w:abstractNumId w:val="27"/>
  </w:num>
  <w:num w:numId="9" w16cid:durableId="1393505645">
    <w:abstractNumId w:val="40"/>
  </w:num>
  <w:num w:numId="10" w16cid:durableId="513690353">
    <w:abstractNumId w:val="12"/>
  </w:num>
  <w:num w:numId="11" w16cid:durableId="215823569">
    <w:abstractNumId w:val="10"/>
  </w:num>
  <w:num w:numId="12" w16cid:durableId="982394053">
    <w:abstractNumId w:val="1"/>
  </w:num>
  <w:num w:numId="13" w16cid:durableId="179777349">
    <w:abstractNumId w:val="38"/>
  </w:num>
  <w:num w:numId="14" w16cid:durableId="300573184">
    <w:abstractNumId w:val="39"/>
  </w:num>
  <w:num w:numId="15" w16cid:durableId="480850126">
    <w:abstractNumId w:val="11"/>
  </w:num>
  <w:num w:numId="16" w16cid:durableId="442312844">
    <w:abstractNumId w:val="17"/>
  </w:num>
  <w:num w:numId="17" w16cid:durableId="831678459">
    <w:abstractNumId w:val="31"/>
  </w:num>
  <w:num w:numId="18" w16cid:durableId="634994595">
    <w:abstractNumId w:val="22"/>
  </w:num>
  <w:num w:numId="19" w16cid:durableId="567693300">
    <w:abstractNumId w:val="21"/>
  </w:num>
  <w:num w:numId="20" w16cid:durableId="1859999658">
    <w:abstractNumId w:val="36"/>
  </w:num>
  <w:num w:numId="21" w16cid:durableId="358045599">
    <w:abstractNumId w:val="18"/>
  </w:num>
  <w:num w:numId="22" w16cid:durableId="2134056502">
    <w:abstractNumId w:val="13"/>
  </w:num>
  <w:num w:numId="23" w16cid:durableId="606427391">
    <w:abstractNumId w:val="30"/>
  </w:num>
  <w:num w:numId="24" w16cid:durableId="1181428645">
    <w:abstractNumId w:val="33"/>
  </w:num>
  <w:num w:numId="25" w16cid:durableId="623661753">
    <w:abstractNumId w:val="29"/>
  </w:num>
  <w:num w:numId="26" w16cid:durableId="38741519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9976175">
    <w:abstractNumId w:val="28"/>
  </w:num>
  <w:num w:numId="28" w16cid:durableId="1093162371">
    <w:abstractNumId w:val="15"/>
  </w:num>
  <w:num w:numId="29" w16cid:durableId="991641326">
    <w:abstractNumId w:val="19"/>
  </w:num>
  <w:num w:numId="30" w16cid:durableId="847409124">
    <w:abstractNumId w:val="24"/>
  </w:num>
  <w:num w:numId="31" w16cid:durableId="102462062">
    <w:abstractNumId w:val="7"/>
  </w:num>
  <w:num w:numId="32" w16cid:durableId="1550529434">
    <w:abstractNumId w:val="25"/>
  </w:num>
  <w:num w:numId="33" w16cid:durableId="1160923360">
    <w:abstractNumId w:val="6"/>
  </w:num>
  <w:num w:numId="34" w16cid:durableId="521556346">
    <w:abstractNumId w:val="23"/>
  </w:num>
  <w:num w:numId="35" w16cid:durableId="1784114204">
    <w:abstractNumId w:val="29"/>
  </w:num>
  <w:num w:numId="36" w16cid:durableId="1597903364">
    <w:abstractNumId w:val="4"/>
  </w:num>
  <w:num w:numId="37" w16cid:durableId="1298609502">
    <w:abstractNumId w:val="3"/>
  </w:num>
  <w:num w:numId="38" w16cid:durableId="419065517">
    <w:abstractNumId w:val="14"/>
  </w:num>
  <w:num w:numId="39" w16cid:durableId="1397820300">
    <w:abstractNumId w:val="2"/>
  </w:num>
  <w:num w:numId="40" w16cid:durableId="146168697">
    <w:abstractNumId w:val="37"/>
  </w:num>
  <w:num w:numId="41" w16cid:durableId="2133791948">
    <w:abstractNumId w:val="32"/>
  </w:num>
  <w:num w:numId="42" w16cid:durableId="1522357697">
    <w:abstractNumId w:val="8"/>
  </w:num>
  <w:num w:numId="43" w16cid:durableId="97237210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B9"/>
    <w:rsid w:val="00016002"/>
    <w:rsid w:val="000320D4"/>
    <w:rsid w:val="00034E7C"/>
    <w:rsid w:val="00057A6D"/>
    <w:rsid w:val="000621E1"/>
    <w:rsid w:val="0007562E"/>
    <w:rsid w:val="00081A43"/>
    <w:rsid w:val="00095E09"/>
    <w:rsid w:val="00096F0E"/>
    <w:rsid w:val="000A690C"/>
    <w:rsid w:val="000C3751"/>
    <w:rsid w:val="000D4F45"/>
    <w:rsid w:val="001116D5"/>
    <w:rsid w:val="0016169F"/>
    <w:rsid w:val="00166159"/>
    <w:rsid w:val="00176FB6"/>
    <w:rsid w:val="00181773"/>
    <w:rsid w:val="00187D9C"/>
    <w:rsid w:val="001A26E3"/>
    <w:rsid w:val="001A5F8B"/>
    <w:rsid w:val="001D27F4"/>
    <w:rsid w:val="001D4E7F"/>
    <w:rsid w:val="001D6823"/>
    <w:rsid w:val="00207426"/>
    <w:rsid w:val="00210CFE"/>
    <w:rsid w:val="00214CE7"/>
    <w:rsid w:val="002253FA"/>
    <w:rsid w:val="00246C86"/>
    <w:rsid w:val="00254116"/>
    <w:rsid w:val="002547F8"/>
    <w:rsid w:val="0026390D"/>
    <w:rsid w:val="00265B8B"/>
    <w:rsid w:val="0028120D"/>
    <w:rsid w:val="00285F2D"/>
    <w:rsid w:val="002A2098"/>
    <w:rsid w:val="002C2E0D"/>
    <w:rsid w:val="002C3FFF"/>
    <w:rsid w:val="002D638D"/>
    <w:rsid w:val="002E3262"/>
    <w:rsid w:val="00300149"/>
    <w:rsid w:val="00304274"/>
    <w:rsid w:val="00304A6B"/>
    <w:rsid w:val="003114BC"/>
    <w:rsid w:val="00314A96"/>
    <w:rsid w:val="003418F8"/>
    <w:rsid w:val="0035494E"/>
    <w:rsid w:val="0036110A"/>
    <w:rsid w:val="003704AD"/>
    <w:rsid w:val="003A4A30"/>
    <w:rsid w:val="003C2E83"/>
    <w:rsid w:val="003C6F2B"/>
    <w:rsid w:val="003D0448"/>
    <w:rsid w:val="003E76E5"/>
    <w:rsid w:val="0042407F"/>
    <w:rsid w:val="00426D04"/>
    <w:rsid w:val="00430F17"/>
    <w:rsid w:val="00437FB5"/>
    <w:rsid w:val="004746D1"/>
    <w:rsid w:val="00486922"/>
    <w:rsid w:val="0049775A"/>
    <w:rsid w:val="004B1DE5"/>
    <w:rsid w:val="004D3CCC"/>
    <w:rsid w:val="004E0193"/>
    <w:rsid w:val="004F029A"/>
    <w:rsid w:val="00523B17"/>
    <w:rsid w:val="00525CBB"/>
    <w:rsid w:val="005527E2"/>
    <w:rsid w:val="005614ED"/>
    <w:rsid w:val="00563FC3"/>
    <w:rsid w:val="005671D9"/>
    <w:rsid w:val="005743AB"/>
    <w:rsid w:val="005B68B3"/>
    <w:rsid w:val="005C07AD"/>
    <w:rsid w:val="005C4BF5"/>
    <w:rsid w:val="005D6053"/>
    <w:rsid w:val="005E574E"/>
    <w:rsid w:val="00602BB0"/>
    <w:rsid w:val="0060434C"/>
    <w:rsid w:val="006114A5"/>
    <w:rsid w:val="00630318"/>
    <w:rsid w:val="006309D2"/>
    <w:rsid w:val="00634708"/>
    <w:rsid w:val="00636BFC"/>
    <w:rsid w:val="006400FC"/>
    <w:rsid w:val="00676C4D"/>
    <w:rsid w:val="00687F46"/>
    <w:rsid w:val="006910F2"/>
    <w:rsid w:val="006B6357"/>
    <w:rsid w:val="006D5FCC"/>
    <w:rsid w:val="006D6B5D"/>
    <w:rsid w:val="006E3C13"/>
    <w:rsid w:val="00702671"/>
    <w:rsid w:val="00720FD5"/>
    <w:rsid w:val="0077137E"/>
    <w:rsid w:val="00784DB5"/>
    <w:rsid w:val="007A2815"/>
    <w:rsid w:val="007B5580"/>
    <w:rsid w:val="007B62DF"/>
    <w:rsid w:val="007C7D20"/>
    <w:rsid w:val="007D3626"/>
    <w:rsid w:val="007E0A69"/>
    <w:rsid w:val="007E5389"/>
    <w:rsid w:val="007F12E6"/>
    <w:rsid w:val="007F7E9D"/>
    <w:rsid w:val="008028D7"/>
    <w:rsid w:val="00806F59"/>
    <w:rsid w:val="00812EFB"/>
    <w:rsid w:val="00821A61"/>
    <w:rsid w:val="00826826"/>
    <w:rsid w:val="00826A0D"/>
    <w:rsid w:val="00831BD5"/>
    <w:rsid w:val="00861A75"/>
    <w:rsid w:val="0086331B"/>
    <w:rsid w:val="00865144"/>
    <w:rsid w:val="00873FFD"/>
    <w:rsid w:val="008749EA"/>
    <w:rsid w:val="0087779D"/>
    <w:rsid w:val="00880725"/>
    <w:rsid w:val="00890787"/>
    <w:rsid w:val="008A1260"/>
    <w:rsid w:val="008C415B"/>
    <w:rsid w:val="008C6226"/>
    <w:rsid w:val="008D025E"/>
    <w:rsid w:val="008D315D"/>
    <w:rsid w:val="008D6109"/>
    <w:rsid w:val="008E5052"/>
    <w:rsid w:val="008F0B93"/>
    <w:rsid w:val="008F4FB5"/>
    <w:rsid w:val="00901FB2"/>
    <w:rsid w:val="00920FA7"/>
    <w:rsid w:val="00926871"/>
    <w:rsid w:val="009525FF"/>
    <w:rsid w:val="00976434"/>
    <w:rsid w:val="009837B5"/>
    <w:rsid w:val="00987D64"/>
    <w:rsid w:val="00994D37"/>
    <w:rsid w:val="00995D36"/>
    <w:rsid w:val="009B6BDB"/>
    <w:rsid w:val="009B6EBE"/>
    <w:rsid w:val="009B7911"/>
    <w:rsid w:val="009C766D"/>
    <w:rsid w:val="00A03957"/>
    <w:rsid w:val="00A20C26"/>
    <w:rsid w:val="00A27472"/>
    <w:rsid w:val="00A31D39"/>
    <w:rsid w:val="00A66365"/>
    <w:rsid w:val="00A729EF"/>
    <w:rsid w:val="00A8103A"/>
    <w:rsid w:val="00A81BF2"/>
    <w:rsid w:val="00A92734"/>
    <w:rsid w:val="00A969BD"/>
    <w:rsid w:val="00AB329F"/>
    <w:rsid w:val="00AC3757"/>
    <w:rsid w:val="00AC5780"/>
    <w:rsid w:val="00AE3F4B"/>
    <w:rsid w:val="00AF1B7F"/>
    <w:rsid w:val="00B032D3"/>
    <w:rsid w:val="00B14070"/>
    <w:rsid w:val="00B140E6"/>
    <w:rsid w:val="00B310A1"/>
    <w:rsid w:val="00B36214"/>
    <w:rsid w:val="00B42C62"/>
    <w:rsid w:val="00B46AB1"/>
    <w:rsid w:val="00B66650"/>
    <w:rsid w:val="00B70E0F"/>
    <w:rsid w:val="00B842A3"/>
    <w:rsid w:val="00B87CA1"/>
    <w:rsid w:val="00B9697A"/>
    <w:rsid w:val="00BA0A41"/>
    <w:rsid w:val="00BA391A"/>
    <w:rsid w:val="00BB0C47"/>
    <w:rsid w:val="00BC532C"/>
    <w:rsid w:val="00BC7411"/>
    <w:rsid w:val="00BD10AD"/>
    <w:rsid w:val="00BD1321"/>
    <w:rsid w:val="00BD1E12"/>
    <w:rsid w:val="00BD2E4F"/>
    <w:rsid w:val="00BD333E"/>
    <w:rsid w:val="00BE1E02"/>
    <w:rsid w:val="00BE6170"/>
    <w:rsid w:val="00BF14EA"/>
    <w:rsid w:val="00C04649"/>
    <w:rsid w:val="00C12558"/>
    <w:rsid w:val="00C40C92"/>
    <w:rsid w:val="00C565F1"/>
    <w:rsid w:val="00C61179"/>
    <w:rsid w:val="00C62394"/>
    <w:rsid w:val="00C66476"/>
    <w:rsid w:val="00C72190"/>
    <w:rsid w:val="00CA5B68"/>
    <w:rsid w:val="00CB0000"/>
    <w:rsid w:val="00CD2A62"/>
    <w:rsid w:val="00CD3FF7"/>
    <w:rsid w:val="00CD74CE"/>
    <w:rsid w:val="00CF23C8"/>
    <w:rsid w:val="00CF4F64"/>
    <w:rsid w:val="00D009CD"/>
    <w:rsid w:val="00D2018E"/>
    <w:rsid w:val="00D50BB9"/>
    <w:rsid w:val="00D7339D"/>
    <w:rsid w:val="00D73F2A"/>
    <w:rsid w:val="00DA6210"/>
    <w:rsid w:val="00DC14C3"/>
    <w:rsid w:val="00DF2643"/>
    <w:rsid w:val="00DF2A93"/>
    <w:rsid w:val="00E11362"/>
    <w:rsid w:val="00E13AD1"/>
    <w:rsid w:val="00E3223E"/>
    <w:rsid w:val="00E3399E"/>
    <w:rsid w:val="00E62114"/>
    <w:rsid w:val="00E62150"/>
    <w:rsid w:val="00E66D00"/>
    <w:rsid w:val="00E76765"/>
    <w:rsid w:val="00E817C6"/>
    <w:rsid w:val="00E86C26"/>
    <w:rsid w:val="00E93482"/>
    <w:rsid w:val="00EB5D51"/>
    <w:rsid w:val="00ED3850"/>
    <w:rsid w:val="00ED3B9C"/>
    <w:rsid w:val="00ED5125"/>
    <w:rsid w:val="00ED65EC"/>
    <w:rsid w:val="00F11FDD"/>
    <w:rsid w:val="00F33D85"/>
    <w:rsid w:val="00F608AC"/>
    <w:rsid w:val="00F63CE5"/>
    <w:rsid w:val="00F64350"/>
    <w:rsid w:val="00F67F53"/>
    <w:rsid w:val="00F7097F"/>
    <w:rsid w:val="00F721C9"/>
    <w:rsid w:val="00F72AAD"/>
    <w:rsid w:val="00F747E9"/>
    <w:rsid w:val="00F75E0E"/>
    <w:rsid w:val="00F867B7"/>
    <w:rsid w:val="00F975CE"/>
    <w:rsid w:val="00FA1421"/>
    <w:rsid w:val="00FA25BE"/>
    <w:rsid w:val="00FA4729"/>
    <w:rsid w:val="00FA5E9A"/>
    <w:rsid w:val="00FB5A99"/>
    <w:rsid w:val="00FE2045"/>
    <w:rsid w:val="00FE33AF"/>
    <w:rsid w:val="00FE5343"/>
    <w:rsid w:val="00FF1DD4"/>
    <w:rsid w:val="00FF29F4"/>
    <w:rsid w:val="03282293"/>
    <w:rsid w:val="1012FABA"/>
    <w:rsid w:val="64A8E636"/>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21D11"/>
  <w15:chartTrackingRefBased/>
  <w15:docId w15:val="{EB33A667-1154-483D-864E-8A9EBA30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2D3"/>
    <w:rPr>
      <w:sz w:val="24"/>
      <w:szCs w:val="24"/>
      <w:lang w:val="en-AU" w:eastAsia="en-US"/>
    </w:rPr>
  </w:style>
  <w:style w:type="paragraph" w:styleId="Heading1">
    <w:name w:val="heading 1"/>
    <w:basedOn w:val="Normal"/>
    <w:next w:val="Normal"/>
    <w:qFormat/>
    <w:pPr>
      <w:keepNext/>
      <w:tabs>
        <w:tab w:val="left" w:pos="567"/>
        <w:tab w:val="left" w:pos="3969"/>
      </w:tabs>
      <w:suppressAutoHyphens/>
      <w:ind w:left="567" w:hanging="567"/>
      <w:jc w:val="both"/>
      <w:outlineLvl w:val="0"/>
    </w:pPr>
    <w:rPr>
      <w:b/>
      <w:sz w:val="36"/>
      <w:szCs w:val="20"/>
      <w:lang w:val="en-GB"/>
    </w:rPr>
  </w:style>
  <w:style w:type="paragraph" w:styleId="Heading2">
    <w:name w:val="heading 2"/>
    <w:basedOn w:val="Normal"/>
    <w:next w:val="Normal"/>
    <w:autoRedefine/>
    <w:qFormat/>
    <w:rsid w:val="005671D9"/>
    <w:pPr>
      <w:keepNext/>
      <w:spacing w:before="60" w:after="60"/>
      <w:jc w:val="both"/>
      <w:outlineLvl w:val="1"/>
    </w:pPr>
    <w:rPr>
      <w:rFonts w:asciiTheme="minorHAnsi" w:hAnsiTheme="minorHAnsi" w:cs="Calibri"/>
      <w:bCs/>
      <w:sz w:val="22"/>
      <w:szCs w:val="22"/>
      <w:lang w:val="en-GB"/>
    </w:rPr>
  </w:style>
  <w:style w:type="paragraph" w:styleId="Heading3">
    <w:name w:val="heading 3"/>
    <w:basedOn w:val="Normal"/>
    <w:next w:val="Normal"/>
    <w:qFormat/>
    <w:pPr>
      <w:keepNext/>
      <w:spacing w:before="240" w:after="60"/>
      <w:jc w:val="both"/>
      <w:outlineLvl w:val="2"/>
    </w:pPr>
    <w:rPr>
      <w:b/>
      <w:sz w:val="2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ind w:left="720"/>
    </w:pPr>
    <w:rPr>
      <w:spacing w:val="-2"/>
      <w:szCs w:val="20"/>
      <w:lang w:val="en-GB"/>
    </w:rPr>
  </w:style>
  <w:style w:type="paragraph" w:styleId="BodyText">
    <w:name w:val="Body Text"/>
    <w:basedOn w:val="Normal"/>
    <w:pPr>
      <w:jc w:val="both"/>
    </w:pPr>
    <w:rPr>
      <w:rFonts w:ascii="Garamond" w:hAnsi="Garamond"/>
      <w:szCs w:val="20"/>
      <w:lang w:val="en-GB"/>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995D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C26"/>
    <w:pPr>
      <w:ind w:left="720"/>
      <w:contextualSpacing/>
    </w:pPr>
  </w:style>
  <w:style w:type="paragraph" w:styleId="ListBullet4">
    <w:name w:val="List Bullet 4"/>
    <w:basedOn w:val="Normal"/>
    <w:autoRedefine/>
    <w:rsid w:val="00926871"/>
    <w:pPr>
      <w:spacing w:before="60" w:after="60"/>
    </w:pPr>
    <w:rPr>
      <w:rFonts w:ascii="Arial" w:hAnsi="Arial" w:cs="Arial"/>
      <w:sz w:val="19"/>
      <w:szCs w:val="19"/>
      <w:lang w:val="en-GB"/>
    </w:rPr>
  </w:style>
  <w:style w:type="character" w:styleId="CommentReference">
    <w:name w:val="annotation reference"/>
    <w:basedOn w:val="DefaultParagraphFont"/>
    <w:rsid w:val="000320D4"/>
    <w:rPr>
      <w:sz w:val="16"/>
      <w:szCs w:val="16"/>
    </w:rPr>
  </w:style>
  <w:style w:type="paragraph" w:styleId="CommentText">
    <w:name w:val="annotation text"/>
    <w:basedOn w:val="Normal"/>
    <w:link w:val="CommentTextChar"/>
    <w:rsid w:val="000320D4"/>
    <w:rPr>
      <w:sz w:val="20"/>
      <w:szCs w:val="20"/>
    </w:rPr>
  </w:style>
  <w:style w:type="character" w:customStyle="1" w:styleId="CommentTextChar">
    <w:name w:val="Comment Text Char"/>
    <w:basedOn w:val="DefaultParagraphFont"/>
    <w:link w:val="CommentText"/>
    <w:rsid w:val="000320D4"/>
    <w:rPr>
      <w:lang w:val="en-AU" w:eastAsia="en-US"/>
    </w:rPr>
  </w:style>
  <w:style w:type="paragraph" w:styleId="CommentSubject">
    <w:name w:val="annotation subject"/>
    <w:basedOn w:val="CommentText"/>
    <w:next w:val="CommentText"/>
    <w:link w:val="CommentSubjectChar"/>
    <w:rsid w:val="000320D4"/>
    <w:rPr>
      <w:b/>
      <w:bCs/>
    </w:rPr>
  </w:style>
  <w:style w:type="character" w:customStyle="1" w:styleId="CommentSubjectChar">
    <w:name w:val="Comment Subject Char"/>
    <w:basedOn w:val="CommentTextChar"/>
    <w:link w:val="CommentSubject"/>
    <w:rsid w:val="000320D4"/>
    <w:rPr>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666605">
      <w:bodyDiv w:val="1"/>
      <w:marLeft w:val="0"/>
      <w:marRight w:val="0"/>
      <w:marTop w:val="0"/>
      <w:marBottom w:val="0"/>
      <w:divBdr>
        <w:top w:val="none" w:sz="0" w:space="0" w:color="auto"/>
        <w:left w:val="none" w:sz="0" w:space="0" w:color="auto"/>
        <w:bottom w:val="none" w:sz="0" w:space="0" w:color="auto"/>
        <w:right w:val="none" w:sz="0" w:space="0" w:color="auto"/>
      </w:divBdr>
    </w:div>
    <w:div w:id="8294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CB6AB164F70349B7A9B1B4244A217E" ma:contentTypeVersion="8" ma:contentTypeDescription="Create a new document." ma:contentTypeScope="" ma:versionID="9a38496223b0875b61f02a9ca975b945">
  <xsd:schema xmlns:xsd="http://www.w3.org/2001/XMLSchema" xmlns:xs="http://www.w3.org/2001/XMLSchema" xmlns:p="http://schemas.microsoft.com/office/2006/metadata/properties" xmlns:ns2="eec95091-f93d-440c-8a5f-3572fca91dd9" xmlns:ns3="5f6dccc2-9fca-4f09-952d-ec50bec7105c" targetNamespace="http://schemas.microsoft.com/office/2006/metadata/properties" ma:root="true" ma:fieldsID="40ed1caf8c3db0640c9eb82bf110f0f2" ns2:_="" ns3:_="">
    <xsd:import namespace="eec95091-f93d-440c-8a5f-3572fca91dd9"/>
    <xsd:import namespace="5f6dccc2-9fca-4f09-952d-ec50bec71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95091-f93d-440c-8a5f-3572fca9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dccc2-9fca-4f09-952d-ec50bec710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A727A-2818-477D-99A3-67509B66C715}">
  <ds:schemaRefs>
    <ds:schemaRef ds:uri="http://schemas.microsoft.com/sharepoint/v3/contenttype/forms"/>
  </ds:schemaRefs>
</ds:datastoreItem>
</file>

<file path=customXml/itemProps2.xml><?xml version="1.0" encoding="utf-8"?>
<ds:datastoreItem xmlns:ds="http://schemas.openxmlformats.org/officeDocument/2006/customXml" ds:itemID="{4692E814-CDC7-4B92-BA8A-0824FFB8F440}">
  <ds:schemaRefs>
    <ds:schemaRef ds:uri="http://schemas.openxmlformats.org/officeDocument/2006/bibliography"/>
  </ds:schemaRefs>
</ds:datastoreItem>
</file>

<file path=customXml/itemProps3.xml><?xml version="1.0" encoding="utf-8"?>
<ds:datastoreItem xmlns:ds="http://schemas.openxmlformats.org/officeDocument/2006/customXml" ds:itemID="{2FE35662-84B9-4B0A-8D70-A06FA27DAC87}">
  <ds:schemaRefs>
    <ds:schemaRef ds:uri="http://schemas.microsoft.com/office/2006/metadata/properties"/>
    <ds:schemaRef ds:uri="http://schemas.openxmlformats.org/package/2006/metadata/core-properties"/>
    <ds:schemaRef ds:uri="http://purl.org/dc/elements/1.1/"/>
    <ds:schemaRef ds:uri="5f6dccc2-9fca-4f09-952d-ec50bec7105c"/>
    <ds:schemaRef ds:uri="http://purl.org/dc/dcmitype/"/>
    <ds:schemaRef ds:uri="eec95091-f93d-440c-8a5f-3572fca91dd9"/>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8770EAE8-BB35-4CE3-AA0B-2A833018C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95091-f93d-440c-8a5f-3572fca91dd9"/>
    <ds:schemaRef ds:uri="5f6dccc2-9fca-4f09-952d-ec50bec71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1010</Words>
  <Characters>5761</Characters>
  <Application>Microsoft Office Word</Application>
  <DocSecurity>0</DocSecurity>
  <Lines>48</Lines>
  <Paragraphs>13</Paragraphs>
  <ScaleCrop>false</ScaleCrop>
  <Company>pegasus health</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Petra Bulandova</dc:creator>
  <cp:keywords/>
  <cp:lastModifiedBy>Maddison Muirson</cp:lastModifiedBy>
  <cp:revision>2</cp:revision>
  <cp:lastPrinted>2016-05-25T14:29:00Z</cp:lastPrinted>
  <dcterms:created xsi:type="dcterms:W3CDTF">2024-07-29T22:53:00Z</dcterms:created>
  <dcterms:modified xsi:type="dcterms:W3CDTF">2024-07-29T22:53:00Z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0x010100E4CB6AB164F70349B7A9B1B4244A217E</vt:lpwstr>
  </property>
</Properties>
</file>